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FE1B53" w14:textId="5D0FC013" w:rsidR="001536B6" w:rsidRDefault="00B2086E" w:rsidP="001536B6">
      <w:pPr>
        <w:ind w:left="2880" w:hanging="2880"/>
        <w:jc w:val="both"/>
        <w:rPr>
          <w:noProof/>
        </w:rPr>
      </w:pPr>
      <w:r>
        <w:rPr>
          <w:noProof/>
        </w:rPr>
        <w:drawing>
          <wp:anchor distT="0" distB="0" distL="114300" distR="114300" simplePos="0" relativeHeight="251709440" behindDoc="1" locked="0" layoutInCell="1" allowOverlap="1" wp14:anchorId="57A013C6" wp14:editId="4C87E315">
            <wp:simplePos x="0" y="0"/>
            <wp:positionH relativeFrom="margin">
              <wp:align>center</wp:align>
            </wp:positionH>
            <wp:positionV relativeFrom="paragraph">
              <wp:posOffset>-900463</wp:posOffset>
            </wp:positionV>
            <wp:extent cx="7786533" cy="4169664"/>
            <wp:effectExtent l="0" t="0" r="5080" b="2540"/>
            <wp:wrapNone/>
            <wp:docPr id="1" name="Imagen 1" descr="Ciudad con edifici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Ciudad con edificios&#10;&#10;Descripción generada automáticamente"/>
                    <pic:cNvPicPr/>
                  </pic:nvPicPr>
                  <pic:blipFill rotWithShape="1">
                    <a:blip r:embed="rId11">
                      <a:extLst>
                        <a:ext uri="{28A0092B-C50C-407E-A947-70E740481C1C}">
                          <a14:useLocalDpi xmlns:a14="http://schemas.microsoft.com/office/drawing/2010/main" val="0"/>
                        </a:ext>
                      </a:extLst>
                    </a:blip>
                    <a:srcRect l="2920" t="5370" r="4180" b="6023"/>
                    <a:stretch/>
                  </pic:blipFill>
                  <pic:spPr bwMode="auto">
                    <a:xfrm>
                      <a:off x="0" y="0"/>
                      <a:ext cx="7786533" cy="41696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75A79B" w14:textId="51520CF4" w:rsidR="001536B6" w:rsidRPr="001536B6" w:rsidRDefault="001536B6" w:rsidP="001536B6">
      <w:pPr>
        <w:ind w:left="2880" w:hanging="2880"/>
        <w:jc w:val="both"/>
        <w:rPr>
          <w:rFonts w:ascii="Arial Nova Light" w:eastAsia="Arial Nova Light" w:hAnsi="Arial Nova Light" w:cs="Arial Nova Light"/>
          <w:sz w:val="20"/>
          <w:szCs w:val="20"/>
        </w:rPr>
      </w:pPr>
    </w:p>
    <w:p w14:paraId="78ABDA1E" w14:textId="308C9DEF" w:rsidR="001536B6" w:rsidRPr="001536B6" w:rsidRDefault="001536B6" w:rsidP="001536B6">
      <w:pPr>
        <w:jc w:val="both"/>
        <w:rPr>
          <w:rFonts w:ascii="Arial Nova Light" w:eastAsia="Arial Nova Light" w:hAnsi="Arial Nova Light" w:cs="Arial Nova Light"/>
          <w:sz w:val="20"/>
          <w:szCs w:val="20"/>
        </w:rPr>
      </w:pPr>
    </w:p>
    <w:p w14:paraId="73DBB7FE" w14:textId="23966E3C" w:rsidR="001536B6" w:rsidRPr="001536B6" w:rsidRDefault="001536B6" w:rsidP="001536B6">
      <w:pPr>
        <w:jc w:val="both"/>
        <w:rPr>
          <w:rFonts w:ascii="Arial Nova Light" w:eastAsia="Arial Nova Light" w:hAnsi="Arial Nova Light" w:cs="Arial Nova Light"/>
          <w:sz w:val="20"/>
          <w:szCs w:val="20"/>
        </w:rPr>
      </w:pPr>
    </w:p>
    <w:p w14:paraId="4F2E784B" w14:textId="169DA3FE" w:rsidR="001536B6" w:rsidRPr="001536B6" w:rsidRDefault="001536B6" w:rsidP="001536B6">
      <w:pPr>
        <w:jc w:val="both"/>
        <w:rPr>
          <w:rFonts w:ascii="Arial Nova Light" w:eastAsia="Arial Nova Light" w:hAnsi="Arial Nova Light" w:cs="Arial Nova Light"/>
          <w:sz w:val="20"/>
          <w:szCs w:val="20"/>
        </w:rPr>
      </w:pPr>
    </w:p>
    <w:p w14:paraId="44C9BA2D" w14:textId="1D44AB6D" w:rsidR="001536B6" w:rsidRPr="001536B6" w:rsidRDefault="001536B6" w:rsidP="001536B6">
      <w:pPr>
        <w:jc w:val="both"/>
        <w:rPr>
          <w:rFonts w:ascii="Arial Nova Light" w:eastAsia="Arial Nova Light" w:hAnsi="Arial Nova Light" w:cs="Arial Nova Light"/>
          <w:sz w:val="20"/>
          <w:szCs w:val="20"/>
        </w:rPr>
      </w:pPr>
    </w:p>
    <w:p w14:paraId="09F81D87" w14:textId="77777777" w:rsidR="001536B6" w:rsidRPr="001536B6" w:rsidRDefault="001536B6" w:rsidP="001536B6">
      <w:pPr>
        <w:ind w:left="1440" w:hanging="1440"/>
        <w:jc w:val="both"/>
        <w:rPr>
          <w:rFonts w:ascii="Arial Nova Light" w:eastAsia="Arial Nova Light" w:hAnsi="Arial Nova Light" w:cs="Arial Nova Light"/>
          <w:sz w:val="20"/>
          <w:szCs w:val="20"/>
        </w:rPr>
      </w:pPr>
    </w:p>
    <w:p w14:paraId="0E917AF8" w14:textId="1C5431EE" w:rsidR="001536B6" w:rsidRPr="001536B6" w:rsidRDefault="001536B6" w:rsidP="001536B6">
      <w:pPr>
        <w:jc w:val="both"/>
        <w:rPr>
          <w:rFonts w:ascii="Arial Nova Light" w:eastAsia="Arial Nova Light" w:hAnsi="Arial Nova Light" w:cs="Arial Nova Light"/>
          <w:sz w:val="20"/>
          <w:szCs w:val="20"/>
        </w:rPr>
      </w:pPr>
    </w:p>
    <w:p w14:paraId="7E273509" w14:textId="77777777" w:rsidR="001536B6" w:rsidRPr="001536B6" w:rsidRDefault="001536B6" w:rsidP="001536B6">
      <w:pPr>
        <w:jc w:val="both"/>
        <w:rPr>
          <w:rFonts w:ascii="Arial Nova Light" w:eastAsia="Arial Nova Light" w:hAnsi="Arial Nova Light" w:cs="Arial Nova Light"/>
          <w:sz w:val="20"/>
          <w:szCs w:val="20"/>
        </w:rPr>
      </w:pPr>
    </w:p>
    <w:p w14:paraId="412A9C45" w14:textId="77777777" w:rsidR="001536B6" w:rsidRPr="001536B6" w:rsidRDefault="001536B6" w:rsidP="001536B6">
      <w:pPr>
        <w:jc w:val="both"/>
        <w:rPr>
          <w:rFonts w:ascii="Arial Nova Light" w:eastAsia="Arial Nova Light" w:hAnsi="Arial Nova Light" w:cs="Arial Nova Light"/>
          <w:sz w:val="20"/>
          <w:szCs w:val="20"/>
        </w:rPr>
      </w:pPr>
    </w:p>
    <w:p w14:paraId="1AB9E29A" w14:textId="77777777" w:rsidR="001536B6" w:rsidRPr="001536B6" w:rsidRDefault="001536B6" w:rsidP="001536B6">
      <w:pPr>
        <w:jc w:val="both"/>
        <w:rPr>
          <w:rFonts w:ascii="Arial Nova Light" w:eastAsia="Arial Nova Light" w:hAnsi="Arial Nova Light" w:cs="Arial Nova Light"/>
          <w:sz w:val="20"/>
          <w:szCs w:val="20"/>
        </w:rPr>
      </w:pPr>
    </w:p>
    <w:p w14:paraId="6836F81F" w14:textId="6D94458A" w:rsidR="001536B6" w:rsidRPr="001536B6" w:rsidRDefault="001536B6" w:rsidP="001536B6">
      <w:pPr>
        <w:jc w:val="both"/>
        <w:rPr>
          <w:rFonts w:ascii="Arial Nova Light" w:eastAsia="Arial Nova Light" w:hAnsi="Arial Nova Light" w:cs="Arial Nova Light"/>
          <w:sz w:val="20"/>
          <w:szCs w:val="20"/>
        </w:rPr>
      </w:pPr>
    </w:p>
    <w:p w14:paraId="1FD9B6B9" w14:textId="77777777" w:rsidR="001536B6" w:rsidRPr="001536B6" w:rsidRDefault="001536B6" w:rsidP="001536B6">
      <w:pPr>
        <w:jc w:val="both"/>
        <w:rPr>
          <w:rFonts w:ascii="Arial Nova Light" w:eastAsia="Arial Nova Light" w:hAnsi="Arial Nova Light" w:cs="Arial Nova Light"/>
          <w:sz w:val="20"/>
          <w:szCs w:val="20"/>
        </w:rPr>
      </w:pPr>
    </w:p>
    <w:p w14:paraId="7E439B8A" w14:textId="77777777" w:rsidR="001536B6" w:rsidRPr="001536B6" w:rsidRDefault="001536B6" w:rsidP="001536B6">
      <w:pPr>
        <w:jc w:val="both"/>
        <w:rPr>
          <w:rFonts w:ascii="Arial Nova Light" w:eastAsia="Arial Nova Light" w:hAnsi="Arial Nova Light" w:cs="Arial Nova Light"/>
          <w:sz w:val="20"/>
          <w:szCs w:val="20"/>
        </w:rPr>
      </w:pPr>
    </w:p>
    <w:p w14:paraId="02B2F027" w14:textId="77777777" w:rsidR="001536B6" w:rsidRPr="001536B6" w:rsidRDefault="001536B6" w:rsidP="001536B6">
      <w:pPr>
        <w:jc w:val="both"/>
        <w:rPr>
          <w:rFonts w:ascii="Arial Nova Light" w:eastAsia="Arial Nova Light" w:hAnsi="Arial Nova Light" w:cs="Arial Nova Light"/>
          <w:sz w:val="20"/>
          <w:szCs w:val="20"/>
        </w:rPr>
      </w:pPr>
    </w:p>
    <w:p w14:paraId="25B3B4C1" w14:textId="571A7EA8" w:rsidR="001536B6" w:rsidRPr="001536B6" w:rsidRDefault="001352A6" w:rsidP="001352A6">
      <w:pPr>
        <w:tabs>
          <w:tab w:val="left" w:pos="1140"/>
        </w:tabs>
        <w:jc w:val="both"/>
        <w:rPr>
          <w:rFonts w:ascii="Arial Nova Light" w:eastAsia="Arial Nova Light" w:hAnsi="Arial Nova Light" w:cs="Arial Nova Light"/>
          <w:sz w:val="20"/>
          <w:szCs w:val="20"/>
        </w:rPr>
      </w:pPr>
      <w:r>
        <w:rPr>
          <w:rFonts w:ascii="Arial Nova Light" w:eastAsia="Arial Nova Light" w:hAnsi="Arial Nova Light" w:cs="Arial Nova Light"/>
          <w:sz w:val="20"/>
          <w:szCs w:val="20"/>
        </w:rPr>
        <w:tab/>
      </w:r>
    </w:p>
    <w:p w14:paraId="7A2A0683" w14:textId="77777777" w:rsidR="001536B6" w:rsidRPr="001536B6" w:rsidRDefault="001536B6" w:rsidP="001536B6">
      <w:pPr>
        <w:jc w:val="both"/>
        <w:rPr>
          <w:rFonts w:ascii="Arial Nova Light" w:eastAsia="Arial Nova Light" w:hAnsi="Arial Nova Light" w:cs="Arial Nova Light"/>
          <w:sz w:val="20"/>
          <w:szCs w:val="20"/>
        </w:rPr>
      </w:pPr>
    </w:p>
    <w:p w14:paraId="05295321" w14:textId="77777777" w:rsidR="00F7358C" w:rsidRDefault="00F7358C" w:rsidP="00F7358C">
      <w:pPr>
        <w:jc w:val="center"/>
        <w:rPr>
          <w:rFonts w:ascii="Arial Nova Light" w:eastAsia="Arial Nova Light" w:hAnsi="Arial Nova Light" w:cs="Arial Nova Light"/>
          <w:b/>
          <w:sz w:val="28"/>
          <w:szCs w:val="62"/>
        </w:rPr>
      </w:pPr>
    </w:p>
    <w:p w14:paraId="0C70FAE3" w14:textId="5E8030F1" w:rsidR="00F7358C" w:rsidRDefault="00F7358C" w:rsidP="00F7358C">
      <w:pPr>
        <w:jc w:val="center"/>
        <w:rPr>
          <w:rFonts w:ascii="Arial Nova Light" w:eastAsia="Arial Nova Light" w:hAnsi="Arial Nova Light" w:cs="Arial Nova Light"/>
          <w:b/>
          <w:sz w:val="28"/>
          <w:szCs w:val="62"/>
        </w:rPr>
      </w:pPr>
    </w:p>
    <w:p w14:paraId="1F7C9E80" w14:textId="14C50EDA" w:rsidR="00F7358C" w:rsidRDefault="00F7358C" w:rsidP="00F7358C">
      <w:pPr>
        <w:jc w:val="center"/>
        <w:rPr>
          <w:rFonts w:ascii="Arial Nova Light" w:eastAsia="Arial Nova Light" w:hAnsi="Arial Nova Light" w:cs="Arial Nova Light"/>
          <w:b/>
          <w:sz w:val="28"/>
          <w:szCs w:val="62"/>
        </w:rPr>
      </w:pPr>
      <w:r>
        <w:rPr>
          <w:noProof/>
        </w:rPr>
        <w:drawing>
          <wp:anchor distT="0" distB="0" distL="114300" distR="114300" simplePos="0" relativeHeight="251711488" behindDoc="1" locked="0" layoutInCell="1" allowOverlap="1" wp14:anchorId="756A8AB6" wp14:editId="66D78CB9">
            <wp:simplePos x="0" y="0"/>
            <wp:positionH relativeFrom="page">
              <wp:align>right</wp:align>
            </wp:positionH>
            <wp:positionV relativeFrom="paragraph">
              <wp:posOffset>213335</wp:posOffset>
            </wp:positionV>
            <wp:extent cx="7760906" cy="5874106"/>
            <wp:effectExtent l="0" t="0" r="0" b="0"/>
            <wp:wrapNone/>
            <wp:docPr id="2" name="Imagen 2"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Forma&#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a:off x="0" y="0"/>
                      <a:ext cx="7760906" cy="5874106"/>
                    </a:xfrm>
                    <a:prstGeom prst="rect">
                      <a:avLst/>
                    </a:prstGeom>
                  </pic:spPr>
                </pic:pic>
              </a:graphicData>
            </a:graphic>
            <wp14:sizeRelH relativeFrom="page">
              <wp14:pctWidth>0</wp14:pctWidth>
            </wp14:sizeRelH>
            <wp14:sizeRelV relativeFrom="page">
              <wp14:pctHeight>0</wp14:pctHeight>
            </wp14:sizeRelV>
          </wp:anchor>
        </w:drawing>
      </w:r>
    </w:p>
    <w:p w14:paraId="20EB0709" w14:textId="77777777" w:rsidR="00F7358C" w:rsidRDefault="00F7358C" w:rsidP="00F7358C">
      <w:pPr>
        <w:jc w:val="center"/>
        <w:rPr>
          <w:rFonts w:ascii="Arial Nova Light" w:eastAsia="Arial Nova Light" w:hAnsi="Arial Nova Light" w:cs="Arial Nova Light"/>
          <w:b/>
          <w:sz w:val="40"/>
          <w:szCs w:val="40"/>
        </w:rPr>
      </w:pPr>
    </w:p>
    <w:p w14:paraId="0D957165" w14:textId="171B6F02" w:rsidR="00B2086E" w:rsidRDefault="00341C52" w:rsidP="001536B6">
      <w:pPr>
        <w:tabs>
          <w:tab w:val="left" w:pos="3904"/>
        </w:tabs>
        <w:spacing w:before="105"/>
        <w:ind w:left="66" w:right="-221"/>
        <w:jc w:val="center"/>
        <w:rPr>
          <w:rFonts w:ascii="Arial Nova Light" w:eastAsia="Arial Nova Light" w:hAnsi="Arial Nova Light" w:cs="Arial Nova Light"/>
          <w:b/>
          <w:sz w:val="62"/>
          <w:szCs w:val="62"/>
        </w:rPr>
      </w:pPr>
      <w:r>
        <w:rPr>
          <w:rFonts w:ascii="Arial Nova Light" w:eastAsia="Arial Nova Light" w:hAnsi="Arial Nova Light" w:cs="Arial Nova Light"/>
          <w:b/>
          <w:sz w:val="40"/>
          <w:szCs w:val="40"/>
        </w:rPr>
        <w:t>S</w:t>
      </w:r>
      <w:r w:rsidRPr="00341C52">
        <w:rPr>
          <w:rFonts w:ascii="Arial Nova Light" w:eastAsia="Arial Nova Light" w:hAnsi="Arial Nova Light" w:cs="Arial Nova Light"/>
          <w:b/>
          <w:sz w:val="40"/>
          <w:szCs w:val="40"/>
        </w:rPr>
        <w:t>ERVICIOS DE SOPORTE EMPRESARIAL UNIFICADO EN NUBE PÚBLICA</w:t>
      </w:r>
    </w:p>
    <w:p w14:paraId="6C648358" w14:textId="73EAB101" w:rsidR="001536B6" w:rsidRPr="001536B6" w:rsidRDefault="001536B6" w:rsidP="001536B6">
      <w:pPr>
        <w:tabs>
          <w:tab w:val="left" w:pos="3904"/>
        </w:tabs>
        <w:spacing w:before="105"/>
        <w:ind w:left="66" w:right="-221"/>
        <w:jc w:val="center"/>
        <w:rPr>
          <w:rFonts w:ascii="Arial Nova Light" w:eastAsia="Arial Nova Light" w:hAnsi="Arial Nova Light" w:cs="Arial Nova Light"/>
          <w:b/>
          <w:sz w:val="62"/>
          <w:szCs w:val="62"/>
        </w:rPr>
      </w:pPr>
      <w:r w:rsidRPr="001536B6">
        <w:rPr>
          <w:rFonts w:ascii="Arial Nova Light" w:eastAsia="Arial Nova Light" w:hAnsi="Arial Nova Light" w:cs="Arial Nova Light"/>
          <w:b/>
          <w:sz w:val="62"/>
          <w:szCs w:val="62"/>
        </w:rPr>
        <w:t>CONSEJO SUPERIOR DE LA JUDICATURA</w:t>
      </w:r>
    </w:p>
    <w:p w14:paraId="670FAA3F" w14:textId="64764C8C" w:rsidR="001536B6" w:rsidRDefault="001536B6" w:rsidP="001536B6">
      <w:pPr>
        <w:tabs>
          <w:tab w:val="left" w:pos="2169"/>
        </w:tabs>
        <w:spacing w:before="117"/>
        <w:ind w:left="66" w:right="-221"/>
        <w:jc w:val="center"/>
        <w:rPr>
          <w:rFonts w:ascii="Arial Nova Light" w:eastAsia="Arial Nova Light" w:hAnsi="Arial Nova Light" w:cs="Arial Nova Light"/>
          <w:spacing w:val="40"/>
          <w:sz w:val="36"/>
          <w:szCs w:val="36"/>
        </w:rPr>
      </w:pPr>
    </w:p>
    <w:p w14:paraId="16EEA080" w14:textId="5EFB26CD" w:rsidR="001536B6" w:rsidRDefault="001536B6" w:rsidP="001536B6">
      <w:pPr>
        <w:jc w:val="both"/>
        <w:rPr>
          <w:rFonts w:ascii="Arial Nova Light" w:eastAsia="Arial Nova Light" w:hAnsi="Arial Nova Light" w:cs="Arial Nova Light"/>
          <w:sz w:val="42"/>
          <w:szCs w:val="42"/>
        </w:rPr>
      </w:pPr>
    </w:p>
    <w:p w14:paraId="640C71C5" w14:textId="0464DCE0" w:rsidR="0042406C" w:rsidRPr="001536B6" w:rsidRDefault="0042406C" w:rsidP="0042406C">
      <w:pPr>
        <w:jc w:val="center"/>
        <w:rPr>
          <w:rFonts w:ascii="Arial Nova Light" w:eastAsia="Arial Nova Light" w:hAnsi="Arial Nova Light" w:cs="Arial Nova Light"/>
          <w:sz w:val="42"/>
          <w:szCs w:val="42"/>
        </w:rPr>
      </w:pPr>
      <w:r>
        <w:rPr>
          <w:rFonts w:ascii="Arial Nova Light" w:eastAsia="Arial Nova Light" w:hAnsi="Arial Nova Light" w:cs="Arial Nova Light"/>
          <w:sz w:val="42"/>
          <w:szCs w:val="42"/>
        </w:rPr>
        <w:t xml:space="preserve">CONTRATO: </w:t>
      </w:r>
      <w:r w:rsidR="00341C52">
        <w:rPr>
          <w:rFonts w:ascii="Arial Nova Light" w:eastAsia="Arial Nova Light" w:hAnsi="Arial Nova Light" w:cs="Arial Nova Light"/>
          <w:sz w:val="42"/>
          <w:szCs w:val="42"/>
        </w:rPr>
        <w:t>190</w:t>
      </w:r>
      <w:r>
        <w:rPr>
          <w:rFonts w:ascii="Arial Nova Light" w:eastAsia="Arial Nova Light" w:hAnsi="Arial Nova Light" w:cs="Arial Nova Light"/>
          <w:sz w:val="42"/>
          <w:szCs w:val="42"/>
        </w:rPr>
        <w:t xml:space="preserve"> de 202</w:t>
      </w:r>
      <w:r w:rsidR="00E765B5">
        <w:rPr>
          <w:rFonts w:ascii="Arial Nova Light" w:eastAsia="Arial Nova Light" w:hAnsi="Arial Nova Light" w:cs="Arial Nova Light"/>
          <w:sz w:val="42"/>
          <w:szCs w:val="42"/>
        </w:rPr>
        <w:t>2</w:t>
      </w:r>
    </w:p>
    <w:p w14:paraId="5B8FFB15" w14:textId="77777777" w:rsidR="001536B6" w:rsidRPr="001536B6" w:rsidRDefault="001536B6" w:rsidP="001536B6">
      <w:pPr>
        <w:spacing w:before="7"/>
        <w:jc w:val="both"/>
        <w:rPr>
          <w:rFonts w:ascii="Arial Nova Light" w:eastAsia="Arial Nova Light" w:hAnsi="Arial Nova Light" w:cs="Arial Nova Light"/>
          <w:sz w:val="62"/>
          <w:szCs w:val="62"/>
        </w:rPr>
      </w:pPr>
    </w:p>
    <w:p w14:paraId="01166515" w14:textId="025F7844" w:rsidR="00302161" w:rsidRDefault="00302161" w:rsidP="001536B6">
      <w:pPr>
        <w:spacing w:before="57"/>
        <w:ind w:left="454"/>
        <w:jc w:val="center"/>
        <w:rPr>
          <w:rFonts w:ascii="Arial Nova Light" w:eastAsia="Arial Nova Light" w:hAnsi="Arial Nova Light" w:cs="Arial Nova Light"/>
          <w:sz w:val="26"/>
          <w:szCs w:val="26"/>
        </w:rPr>
      </w:pPr>
    </w:p>
    <w:p w14:paraId="4B29C2D4" w14:textId="4763AA70" w:rsidR="001536B6" w:rsidRPr="001536B6" w:rsidRDefault="00302161" w:rsidP="001536B6">
      <w:pPr>
        <w:jc w:val="both"/>
        <w:rPr>
          <w:rFonts w:ascii="Arial Nova Light" w:eastAsia="Arial Nova Light" w:hAnsi="Arial Nova Light" w:cs="Arial Nova Light"/>
          <w:sz w:val="20"/>
          <w:szCs w:val="20"/>
        </w:rPr>
      </w:pPr>
      <w:r>
        <w:rPr>
          <w:noProof/>
        </w:rPr>
        <w:drawing>
          <wp:anchor distT="0" distB="0" distL="114300" distR="114300" simplePos="0" relativeHeight="251662336" behindDoc="1" locked="0" layoutInCell="1" allowOverlap="1" wp14:anchorId="19515790" wp14:editId="1962859D">
            <wp:simplePos x="0" y="0"/>
            <wp:positionH relativeFrom="page">
              <wp:posOffset>13648</wp:posOffset>
            </wp:positionH>
            <wp:positionV relativeFrom="paragraph">
              <wp:posOffset>-906145</wp:posOffset>
            </wp:positionV>
            <wp:extent cx="2009775" cy="7743825"/>
            <wp:effectExtent l="0" t="0" r="9525" b="9525"/>
            <wp:wrapNone/>
            <wp:docPr id="4" name="Imagen 4"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Texto&#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2009775" cy="7743825"/>
                    </a:xfrm>
                    <a:prstGeom prst="rect">
                      <a:avLst/>
                    </a:prstGeom>
                  </pic:spPr>
                </pic:pic>
              </a:graphicData>
            </a:graphic>
            <wp14:sizeRelH relativeFrom="page">
              <wp14:pctWidth>0</wp14:pctWidth>
            </wp14:sizeRelH>
            <wp14:sizeRelV relativeFrom="page">
              <wp14:pctHeight>0</wp14:pctHeight>
            </wp14:sizeRelV>
          </wp:anchor>
        </w:drawing>
      </w:r>
    </w:p>
    <w:p w14:paraId="1C241BDB" w14:textId="78E9141C" w:rsidR="001536B6" w:rsidRPr="001536B6" w:rsidRDefault="001536B6" w:rsidP="001536B6">
      <w:pPr>
        <w:jc w:val="both"/>
        <w:rPr>
          <w:rFonts w:ascii="Arial Nova Light" w:eastAsia="Arial Nova Light" w:hAnsi="Arial Nova Light" w:cs="Arial Nova Light"/>
          <w:sz w:val="20"/>
          <w:szCs w:val="20"/>
        </w:rPr>
      </w:pPr>
    </w:p>
    <w:p w14:paraId="0784D14C" w14:textId="4B55D3E4" w:rsidR="001536B6" w:rsidRPr="001536B6" w:rsidRDefault="001536B6" w:rsidP="001536B6">
      <w:pPr>
        <w:jc w:val="both"/>
        <w:rPr>
          <w:rFonts w:ascii="Arial Nova Light" w:eastAsia="Arial Nova Light" w:hAnsi="Arial Nova Light" w:cs="Arial Nova Light"/>
          <w:sz w:val="20"/>
          <w:szCs w:val="20"/>
        </w:rPr>
      </w:pPr>
    </w:p>
    <w:p w14:paraId="0D5E1612" w14:textId="77777777" w:rsidR="001536B6" w:rsidRPr="001536B6" w:rsidRDefault="001536B6" w:rsidP="001536B6">
      <w:pPr>
        <w:jc w:val="both"/>
        <w:rPr>
          <w:rFonts w:ascii="Arial Nova Light" w:eastAsia="Arial Nova Light" w:hAnsi="Arial Nova Light" w:cs="Arial Nova Light"/>
          <w:sz w:val="20"/>
          <w:szCs w:val="20"/>
        </w:rPr>
      </w:pPr>
    </w:p>
    <w:p w14:paraId="6D8172A0" w14:textId="7E3D4442" w:rsidR="001536B6" w:rsidRPr="001536B6" w:rsidRDefault="001536B6" w:rsidP="001536B6">
      <w:pPr>
        <w:jc w:val="both"/>
        <w:rPr>
          <w:rFonts w:ascii="Arial Nova Light" w:eastAsia="Arial Nova Light" w:hAnsi="Arial Nova Light" w:cs="Arial Nova Light"/>
          <w:sz w:val="20"/>
          <w:szCs w:val="20"/>
        </w:rPr>
      </w:pPr>
    </w:p>
    <w:p w14:paraId="6C3C4246" w14:textId="69382578" w:rsidR="001536B6" w:rsidRPr="001536B6" w:rsidRDefault="001536B6" w:rsidP="001536B6">
      <w:pPr>
        <w:jc w:val="both"/>
        <w:rPr>
          <w:rFonts w:ascii="Arial Nova Light" w:eastAsia="Arial Nova Light" w:hAnsi="Arial Nova Light" w:cs="Arial Nova Light"/>
          <w:b/>
          <w:sz w:val="20"/>
          <w:szCs w:val="20"/>
        </w:rPr>
      </w:pPr>
    </w:p>
    <w:sdt>
      <w:sdtPr>
        <w:rPr>
          <w:rFonts w:ascii="Book Antiqua" w:eastAsia="Book Antiqua" w:hAnsi="Book Antiqua" w:cs="Book Antiqua"/>
          <w:color w:val="auto"/>
          <w:sz w:val="22"/>
          <w:szCs w:val="22"/>
          <w:lang w:val="es-ES"/>
        </w:rPr>
        <w:id w:val="1272896731"/>
        <w:docPartObj>
          <w:docPartGallery w:val="Table of Contents"/>
          <w:docPartUnique/>
        </w:docPartObj>
      </w:sdtPr>
      <w:sdtEndPr>
        <w:rPr>
          <w:b/>
          <w:bCs/>
          <w:sz w:val="28"/>
          <w:szCs w:val="28"/>
        </w:rPr>
      </w:sdtEndPr>
      <w:sdtContent>
        <w:p w14:paraId="063109BA" w14:textId="2B5C4BCA" w:rsidR="00F7358C" w:rsidRDefault="00F7358C" w:rsidP="00167425">
          <w:pPr>
            <w:pStyle w:val="TtuloTDC"/>
            <w:jc w:val="center"/>
            <w:rPr>
              <w:lang w:val="es-ES"/>
            </w:rPr>
          </w:pPr>
          <w:r>
            <w:rPr>
              <w:lang w:val="es-ES"/>
            </w:rPr>
            <w:t>Contenido</w:t>
          </w:r>
        </w:p>
        <w:p w14:paraId="0ED44280" w14:textId="0CCD1AC4" w:rsidR="00F7358C" w:rsidRPr="00F7358C" w:rsidRDefault="00F7358C" w:rsidP="00F7358C">
          <w:pPr>
            <w:ind w:left="2124"/>
            <w:rPr>
              <w:sz w:val="28"/>
              <w:szCs w:val="28"/>
              <w:lang w:val="es-ES"/>
            </w:rPr>
          </w:pPr>
        </w:p>
        <w:p w14:paraId="33889683" w14:textId="77777777" w:rsidR="00F7358C" w:rsidRPr="00167425" w:rsidRDefault="00F7358C" w:rsidP="00167425">
          <w:pPr>
            <w:ind w:left="4248"/>
            <w:rPr>
              <w:sz w:val="32"/>
              <w:szCs w:val="32"/>
              <w:lang w:val="es-ES"/>
            </w:rPr>
          </w:pPr>
        </w:p>
        <w:p w14:paraId="66FCF737" w14:textId="77777777" w:rsidR="00BF1F09" w:rsidRDefault="003B3A37">
          <w:pPr>
            <w:pStyle w:val="TDC2"/>
            <w:tabs>
              <w:tab w:val="right" w:leader="dot" w:pos="8828"/>
            </w:tabs>
            <w:rPr>
              <w:noProof/>
            </w:rPr>
          </w:pPr>
          <w:r>
            <w:rPr>
              <w:sz w:val="32"/>
              <w:szCs w:val="32"/>
            </w:rPr>
            <w:t xml:space="preserve">                    </w:t>
          </w:r>
          <w:r w:rsidR="00F7358C" w:rsidRPr="00167425">
            <w:rPr>
              <w:sz w:val="32"/>
              <w:szCs w:val="32"/>
            </w:rPr>
            <w:fldChar w:fldCharType="begin"/>
          </w:r>
          <w:r w:rsidR="00F7358C" w:rsidRPr="00167425">
            <w:rPr>
              <w:sz w:val="32"/>
              <w:szCs w:val="32"/>
            </w:rPr>
            <w:instrText xml:space="preserve"> TOC \o "1-3" \h \z \u </w:instrText>
          </w:r>
          <w:r w:rsidR="00F7358C" w:rsidRPr="00167425">
            <w:rPr>
              <w:sz w:val="32"/>
              <w:szCs w:val="32"/>
            </w:rPr>
            <w:fldChar w:fldCharType="separate"/>
          </w:r>
        </w:p>
        <w:p w14:paraId="11A4E5A1" w14:textId="016BD10E" w:rsidR="00BF1F09" w:rsidRDefault="00BF1F09">
          <w:pPr>
            <w:pStyle w:val="TDC2"/>
            <w:tabs>
              <w:tab w:val="right" w:leader="dot" w:pos="8828"/>
            </w:tabs>
            <w:rPr>
              <w:rFonts w:asciiTheme="minorHAnsi" w:eastAsiaTheme="minorEastAsia" w:hAnsiTheme="minorHAnsi" w:cstheme="minorBidi"/>
              <w:noProof/>
              <w:lang w:val="es-ES" w:eastAsia="es-ES"/>
            </w:rPr>
          </w:pPr>
          <w:hyperlink w:anchor="_Toc152584316" w:history="1">
            <w:r w:rsidRPr="00343C2A">
              <w:rPr>
                <w:rStyle w:val="Hipervnculo"/>
                <w:rFonts w:cstheme="minorHAnsi"/>
                <w:noProof/>
              </w:rPr>
              <w:t>INTRODUCCIÓN</w:t>
            </w:r>
            <w:r>
              <w:rPr>
                <w:noProof/>
                <w:webHidden/>
              </w:rPr>
              <w:tab/>
            </w:r>
            <w:r>
              <w:rPr>
                <w:noProof/>
                <w:webHidden/>
              </w:rPr>
              <w:fldChar w:fldCharType="begin"/>
            </w:r>
            <w:r>
              <w:rPr>
                <w:noProof/>
                <w:webHidden/>
              </w:rPr>
              <w:instrText xml:space="preserve"> PAGEREF _Toc152584316 \h </w:instrText>
            </w:r>
            <w:r>
              <w:rPr>
                <w:noProof/>
                <w:webHidden/>
              </w:rPr>
            </w:r>
            <w:r>
              <w:rPr>
                <w:noProof/>
                <w:webHidden/>
              </w:rPr>
              <w:fldChar w:fldCharType="separate"/>
            </w:r>
            <w:r>
              <w:rPr>
                <w:noProof/>
                <w:webHidden/>
              </w:rPr>
              <w:t>3</w:t>
            </w:r>
            <w:r>
              <w:rPr>
                <w:noProof/>
                <w:webHidden/>
              </w:rPr>
              <w:fldChar w:fldCharType="end"/>
            </w:r>
          </w:hyperlink>
        </w:p>
        <w:p w14:paraId="7E0A137F" w14:textId="7440D703" w:rsidR="00BF1F09" w:rsidRDefault="00BF1F09">
          <w:pPr>
            <w:pStyle w:val="TDC2"/>
            <w:tabs>
              <w:tab w:val="right" w:leader="dot" w:pos="8828"/>
            </w:tabs>
            <w:rPr>
              <w:rFonts w:asciiTheme="minorHAnsi" w:eastAsiaTheme="minorEastAsia" w:hAnsiTheme="minorHAnsi" w:cstheme="minorBidi"/>
              <w:noProof/>
              <w:lang w:val="es-ES" w:eastAsia="es-ES"/>
            </w:rPr>
          </w:pPr>
          <w:hyperlink w:anchor="_Toc152584317" w:history="1">
            <w:r w:rsidRPr="00343C2A">
              <w:rPr>
                <w:rStyle w:val="Hipervnculo"/>
                <w:noProof/>
                <w:lang w:val="es-ES"/>
              </w:rPr>
              <w:t>OBJETO DE LA OC 96796</w:t>
            </w:r>
            <w:r>
              <w:rPr>
                <w:noProof/>
                <w:webHidden/>
              </w:rPr>
              <w:tab/>
            </w:r>
            <w:r>
              <w:rPr>
                <w:noProof/>
                <w:webHidden/>
              </w:rPr>
              <w:fldChar w:fldCharType="begin"/>
            </w:r>
            <w:r>
              <w:rPr>
                <w:noProof/>
                <w:webHidden/>
              </w:rPr>
              <w:instrText xml:space="preserve"> PAGEREF _Toc152584317 \h </w:instrText>
            </w:r>
            <w:r>
              <w:rPr>
                <w:noProof/>
                <w:webHidden/>
              </w:rPr>
            </w:r>
            <w:r>
              <w:rPr>
                <w:noProof/>
                <w:webHidden/>
              </w:rPr>
              <w:fldChar w:fldCharType="separate"/>
            </w:r>
            <w:r>
              <w:rPr>
                <w:noProof/>
                <w:webHidden/>
              </w:rPr>
              <w:t>3</w:t>
            </w:r>
            <w:r>
              <w:rPr>
                <w:noProof/>
                <w:webHidden/>
              </w:rPr>
              <w:fldChar w:fldCharType="end"/>
            </w:r>
          </w:hyperlink>
        </w:p>
        <w:p w14:paraId="639AF050" w14:textId="4FB7FEC6" w:rsidR="00BF1F09" w:rsidRDefault="00BF1F09">
          <w:pPr>
            <w:pStyle w:val="TDC2"/>
            <w:tabs>
              <w:tab w:val="right" w:leader="dot" w:pos="8828"/>
            </w:tabs>
            <w:rPr>
              <w:rFonts w:asciiTheme="minorHAnsi" w:eastAsiaTheme="minorEastAsia" w:hAnsiTheme="minorHAnsi" w:cstheme="minorBidi"/>
              <w:noProof/>
              <w:lang w:val="es-ES" w:eastAsia="es-ES"/>
            </w:rPr>
          </w:pPr>
          <w:hyperlink w:anchor="_Toc152584318" w:history="1">
            <w:r w:rsidRPr="00343C2A">
              <w:rPr>
                <w:rStyle w:val="Hipervnculo"/>
                <w:noProof/>
                <w:lang w:val="es-ES"/>
              </w:rPr>
              <w:t>ALCANCE</w:t>
            </w:r>
            <w:r>
              <w:rPr>
                <w:noProof/>
                <w:webHidden/>
              </w:rPr>
              <w:tab/>
            </w:r>
            <w:r>
              <w:rPr>
                <w:noProof/>
                <w:webHidden/>
              </w:rPr>
              <w:fldChar w:fldCharType="begin"/>
            </w:r>
            <w:r>
              <w:rPr>
                <w:noProof/>
                <w:webHidden/>
              </w:rPr>
              <w:instrText xml:space="preserve"> PAGEREF _Toc152584318 \h </w:instrText>
            </w:r>
            <w:r>
              <w:rPr>
                <w:noProof/>
                <w:webHidden/>
              </w:rPr>
            </w:r>
            <w:r>
              <w:rPr>
                <w:noProof/>
                <w:webHidden/>
              </w:rPr>
              <w:fldChar w:fldCharType="separate"/>
            </w:r>
            <w:r>
              <w:rPr>
                <w:noProof/>
                <w:webHidden/>
              </w:rPr>
              <w:t>3</w:t>
            </w:r>
            <w:r>
              <w:rPr>
                <w:noProof/>
                <w:webHidden/>
              </w:rPr>
              <w:fldChar w:fldCharType="end"/>
            </w:r>
          </w:hyperlink>
        </w:p>
        <w:p w14:paraId="4A020C99" w14:textId="166E5FB2" w:rsidR="00BF1F09" w:rsidRDefault="00BF1F09">
          <w:pPr>
            <w:pStyle w:val="TDC2"/>
            <w:tabs>
              <w:tab w:val="right" w:leader="dot" w:pos="8828"/>
            </w:tabs>
            <w:rPr>
              <w:rFonts w:asciiTheme="minorHAnsi" w:eastAsiaTheme="minorEastAsia" w:hAnsiTheme="minorHAnsi" w:cstheme="minorBidi"/>
              <w:noProof/>
              <w:lang w:val="es-ES" w:eastAsia="es-ES"/>
            </w:rPr>
          </w:pPr>
          <w:hyperlink w:anchor="_Toc152584319" w:history="1">
            <w:r w:rsidRPr="00343C2A">
              <w:rPr>
                <w:rStyle w:val="Hipervnculo"/>
                <w:noProof/>
                <w:lang w:val="es-ES"/>
              </w:rPr>
              <w:t>ACTIVIDADES REALIZADAS DURANTE EL CONTRATO</w:t>
            </w:r>
            <w:r>
              <w:rPr>
                <w:noProof/>
                <w:webHidden/>
              </w:rPr>
              <w:tab/>
            </w:r>
            <w:r>
              <w:rPr>
                <w:noProof/>
                <w:webHidden/>
              </w:rPr>
              <w:fldChar w:fldCharType="begin"/>
            </w:r>
            <w:r>
              <w:rPr>
                <w:noProof/>
                <w:webHidden/>
              </w:rPr>
              <w:instrText xml:space="preserve"> PAGEREF _Toc152584319 \h </w:instrText>
            </w:r>
            <w:r>
              <w:rPr>
                <w:noProof/>
                <w:webHidden/>
              </w:rPr>
            </w:r>
            <w:r>
              <w:rPr>
                <w:noProof/>
                <w:webHidden/>
              </w:rPr>
              <w:fldChar w:fldCharType="separate"/>
            </w:r>
            <w:r>
              <w:rPr>
                <w:noProof/>
                <w:webHidden/>
              </w:rPr>
              <w:t>3</w:t>
            </w:r>
            <w:r>
              <w:rPr>
                <w:noProof/>
                <w:webHidden/>
              </w:rPr>
              <w:fldChar w:fldCharType="end"/>
            </w:r>
          </w:hyperlink>
        </w:p>
        <w:p w14:paraId="4BAA13C3" w14:textId="043B1276" w:rsidR="00BF1F09" w:rsidRDefault="00BF1F09">
          <w:pPr>
            <w:pStyle w:val="TDC2"/>
            <w:tabs>
              <w:tab w:val="right" w:leader="dot" w:pos="8828"/>
            </w:tabs>
            <w:rPr>
              <w:rFonts w:asciiTheme="minorHAnsi" w:eastAsiaTheme="minorEastAsia" w:hAnsiTheme="minorHAnsi" w:cstheme="minorBidi"/>
              <w:noProof/>
              <w:lang w:val="es-ES" w:eastAsia="es-ES"/>
            </w:rPr>
          </w:pPr>
          <w:hyperlink w:anchor="_Toc152584320" w:history="1">
            <w:r w:rsidRPr="00343C2A">
              <w:rPr>
                <w:rStyle w:val="Hipervnculo"/>
                <w:noProof/>
                <w:lang w:val="es-ES"/>
              </w:rPr>
              <w:t>ROLES Y PROPÓSITOS</w:t>
            </w:r>
            <w:r>
              <w:rPr>
                <w:noProof/>
                <w:webHidden/>
              </w:rPr>
              <w:tab/>
            </w:r>
            <w:r>
              <w:rPr>
                <w:noProof/>
                <w:webHidden/>
              </w:rPr>
              <w:fldChar w:fldCharType="begin"/>
            </w:r>
            <w:r>
              <w:rPr>
                <w:noProof/>
                <w:webHidden/>
              </w:rPr>
              <w:instrText xml:space="preserve"> PAGEREF _Toc152584320 \h </w:instrText>
            </w:r>
            <w:r>
              <w:rPr>
                <w:noProof/>
                <w:webHidden/>
              </w:rPr>
            </w:r>
            <w:r>
              <w:rPr>
                <w:noProof/>
                <w:webHidden/>
              </w:rPr>
              <w:fldChar w:fldCharType="separate"/>
            </w:r>
            <w:r>
              <w:rPr>
                <w:noProof/>
                <w:webHidden/>
              </w:rPr>
              <w:t>5</w:t>
            </w:r>
            <w:r>
              <w:rPr>
                <w:noProof/>
                <w:webHidden/>
              </w:rPr>
              <w:fldChar w:fldCharType="end"/>
            </w:r>
          </w:hyperlink>
        </w:p>
        <w:p w14:paraId="56C4F2EF" w14:textId="154769BB" w:rsidR="00BF1F09" w:rsidRDefault="00BF1F09">
          <w:pPr>
            <w:pStyle w:val="TDC2"/>
            <w:tabs>
              <w:tab w:val="right" w:leader="dot" w:pos="8828"/>
            </w:tabs>
            <w:rPr>
              <w:rFonts w:asciiTheme="minorHAnsi" w:eastAsiaTheme="minorEastAsia" w:hAnsiTheme="minorHAnsi" w:cstheme="minorBidi"/>
              <w:noProof/>
              <w:lang w:val="es-ES" w:eastAsia="es-ES"/>
            </w:rPr>
          </w:pPr>
          <w:hyperlink w:anchor="_Toc152584321" w:history="1">
            <w:r w:rsidRPr="00343C2A">
              <w:rPr>
                <w:rStyle w:val="Hipervnculo"/>
                <w:noProof/>
                <w:lang w:val="es-ES"/>
              </w:rPr>
              <w:t>OBJETO DEL CONTRATO Y FORMA DE PAGO</w:t>
            </w:r>
            <w:r>
              <w:rPr>
                <w:noProof/>
                <w:webHidden/>
              </w:rPr>
              <w:tab/>
            </w:r>
            <w:r>
              <w:rPr>
                <w:noProof/>
                <w:webHidden/>
              </w:rPr>
              <w:fldChar w:fldCharType="begin"/>
            </w:r>
            <w:r>
              <w:rPr>
                <w:noProof/>
                <w:webHidden/>
              </w:rPr>
              <w:instrText xml:space="preserve"> PAGEREF _Toc152584321 \h </w:instrText>
            </w:r>
            <w:r>
              <w:rPr>
                <w:noProof/>
                <w:webHidden/>
              </w:rPr>
            </w:r>
            <w:r>
              <w:rPr>
                <w:noProof/>
                <w:webHidden/>
              </w:rPr>
              <w:fldChar w:fldCharType="separate"/>
            </w:r>
            <w:r>
              <w:rPr>
                <w:noProof/>
                <w:webHidden/>
              </w:rPr>
              <w:t>5</w:t>
            </w:r>
            <w:r>
              <w:rPr>
                <w:noProof/>
                <w:webHidden/>
              </w:rPr>
              <w:fldChar w:fldCharType="end"/>
            </w:r>
          </w:hyperlink>
        </w:p>
        <w:p w14:paraId="5CA8A585" w14:textId="34442F84" w:rsidR="00BF1F09" w:rsidRDefault="00BF1F09">
          <w:pPr>
            <w:pStyle w:val="TDC2"/>
            <w:tabs>
              <w:tab w:val="right" w:leader="dot" w:pos="8828"/>
            </w:tabs>
            <w:rPr>
              <w:rFonts w:asciiTheme="minorHAnsi" w:eastAsiaTheme="minorEastAsia" w:hAnsiTheme="minorHAnsi" w:cstheme="minorBidi"/>
              <w:noProof/>
              <w:lang w:val="es-ES" w:eastAsia="es-ES"/>
            </w:rPr>
          </w:pPr>
          <w:hyperlink w:anchor="_Toc152584322" w:history="1">
            <w:r w:rsidRPr="00343C2A">
              <w:rPr>
                <w:rStyle w:val="Hipervnculo"/>
                <w:noProof/>
                <w:lang w:val="es-ES"/>
              </w:rPr>
              <w:t>GESTIÓN DEL CONOCIMIENTO</w:t>
            </w:r>
            <w:r>
              <w:rPr>
                <w:noProof/>
                <w:webHidden/>
              </w:rPr>
              <w:tab/>
            </w:r>
            <w:r>
              <w:rPr>
                <w:noProof/>
                <w:webHidden/>
              </w:rPr>
              <w:fldChar w:fldCharType="begin"/>
            </w:r>
            <w:r>
              <w:rPr>
                <w:noProof/>
                <w:webHidden/>
              </w:rPr>
              <w:instrText xml:space="preserve"> PAGEREF _Toc152584322 \h </w:instrText>
            </w:r>
            <w:r>
              <w:rPr>
                <w:noProof/>
                <w:webHidden/>
              </w:rPr>
            </w:r>
            <w:r>
              <w:rPr>
                <w:noProof/>
                <w:webHidden/>
              </w:rPr>
              <w:fldChar w:fldCharType="separate"/>
            </w:r>
            <w:r>
              <w:rPr>
                <w:noProof/>
                <w:webHidden/>
              </w:rPr>
              <w:t>6</w:t>
            </w:r>
            <w:r>
              <w:rPr>
                <w:noProof/>
                <w:webHidden/>
              </w:rPr>
              <w:fldChar w:fldCharType="end"/>
            </w:r>
          </w:hyperlink>
        </w:p>
        <w:p w14:paraId="4CE2D255" w14:textId="73F55CD7" w:rsidR="00BF1F09" w:rsidRDefault="00BF1F09">
          <w:pPr>
            <w:pStyle w:val="TDC2"/>
            <w:tabs>
              <w:tab w:val="right" w:leader="dot" w:pos="8828"/>
            </w:tabs>
            <w:rPr>
              <w:rFonts w:asciiTheme="minorHAnsi" w:eastAsiaTheme="minorEastAsia" w:hAnsiTheme="minorHAnsi" w:cstheme="minorBidi"/>
              <w:noProof/>
              <w:lang w:val="es-ES" w:eastAsia="es-ES"/>
            </w:rPr>
          </w:pPr>
          <w:hyperlink w:anchor="_Toc152584323" w:history="1">
            <w:r w:rsidRPr="00343C2A">
              <w:rPr>
                <w:rStyle w:val="Hipervnculo"/>
                <w:noProof/>
                <w:lang w:val="es-ES"/>
              </w:rPr>
              <w:t>ESTADO FINANCIERO DEL CONTRATO</w:t>
            </w:r>
            <w:r>
              <w:rPr>
                <w:noProof/>
                <w:webHidden/>
              </w:rPr>
              <w:tab/>
            </w:r>
            <w:r>
              <w:rPr>
                <w:noProof/>
                <w:webHidden/>
              </w:rPr>
              <w:fldChar w:fldCharType="begin"/>
            </w:r>
            <w:r>
              <w:rPr>
                <w:noProof/>
                <w:webHidden/>
              </w:rPr>
              <w:instrText xml:space="preserve"> PAGEREF _Toc152584323 \h </w:instrText>
            </w:r>
            <w:r>
              <w:rPr>
                <w:noProof/>
                <w:webHidden/>
              </w:rPr>
            </w:r>
            <w:r>
              <w:rPr>
                <w:noProof/>
                <w:webHidden/>
              </w:rPr>
              <w:fldChar w:fldCharType="separate"/>
            </w:r>
            <w:r>
              <w:rPr>
                <w:noProof/>
                <w:webHidden/>
              </w:rPr>
              <w:t>6</w:t>
            </w:r>
            <w:r>
              <w:rPr>
                <w:noProof/>
                <w:webHidden/>
              </w:rPr>
              <w:fldChar w:fldCharType="end"/>
            </w:r>
          </w:hyperlink>
        </w:p>
        <w:p w14:paraId="34ABD9C0" w14:textId="29140012" w:rsidR="00BF1F09" w:rsidRDefault="00BF1F09">
          <w:pPr>
            <w:pStyle w:val="TDC2"/>
            <w:tabs>
              <w:tab w:val="right" w:leader="dot" w:pos="8828"/>
            </w:tabs>
            <w:rPr>
              <w:rFonts w:asciiTheme="minorHAnsi" w:eastAsiaTheme="minorEastAsia" w:hAnsiTheme="minorHAnsi" w:cstheme="minorBidi"/>
              <w:noProof/>
              <w:lang w:val="es-ES" w:eastAsia="es-ES"/>
            </w:rPr>
          </w:pPr>
          <w:hyperlink w:anchor="_Toc152584324" w:history="1">
            <w:r w:rsidRPr="00343C2A">
              <w:rPr>
                <w:rStyle w:val="Hipervnculo"/>
                <w:noProof/>
                <w:lang w:val="es-ES"/>
              </w:rPr>
              <w:t>CONCLUSIONES</w:t>
            </w:r>
            <w:r>
              <w:rPr>
                <w:noProof/>
                <w:webHidden/>
              </w:rPr>
              <w:tab/>
            </w:r>
            <w:r>
              <w:rPr>
                <w:noProof/>
                <w:webHidden/>
              </w:rPr>
              <w:fldChar w:fldCharType="begin"/>
            </w:r>
            <w:r>
              <w:rPr>
                <w:noProof/>
                <w:webHidden/>
              </w:rPr>
              <w:instrText xml:space="preserve"> PAGEREF _Toc152584324 \h </w:instrText>
            </w:r>
            <w:r>
              <w:rPr>
                <w:noProof/>
                <w:webHidden/>
              </w:rPr>
            </w:r>
            <w:r>
              <w:rPr>
                <w:noProof/>
                <w:webHidden/>
              </w:rPr>
              <w:fldChar w:fldCharType="separate"/>
            </w:r>
            <w:r>
              <w:rPr>
                <w:noProof/>
                <w:webHidden/>
              </w:rPr>
              <w:t>6</w:t>
            </w:r>
            <w:r>
              <w:rPr>
                <w:noProof/>
                <w:webHidden/>
              </w:rPr>
              <w:fldChar w:fldCharType="end"/>
            </w:r>
          </w:hyperlink>
        </w:p>
        <w:p w14:paraId="6706EA07" w14:textId="2BC1F673" w:rsidR="00F7358C" w:rsidRPr="00F7358C" w:rsidRDefault="00F7358C" w:rsidP="00167425">
          <w:pPr>
            <w:ind w:left="6372"/>
            <w:rPr>
              <w:sz w:val="28"/>
              <w:szCs w:val="28"/>
            </w:rPr>
          </w:pPr>
          <w:r w:rsidRPr="00167425">
            <w:rPr>
              <w:b/>
              <w:bCs/>
              <w:sz w:val="32"/>
              <w:szCs w:val="32"/>
              <w:lang w:val="es-ES"/>
            </w:rPr>
            <w:fldChar w:fldCharType="end"/>
          </w:r>
        </w:p>
      </w:sdtContent>
    </w:sdt>
    <w:p w14:paraId="5EC75876" w14:textId="77777777" w:rsidR="001536B6" w:rsidRPr="001536B6" w:rsidRDefault="001536B6" w:rsidP="001536B6">
      <w:pPr>
        <w:jc w:val="both"/>
        <w:rPr>
          <w:rFonts w:ascii="Arial Nova Light" w:eastAsia="Arial Nova Light" w:hAnsi="Arial Nova Light" w:cs="Arial Nova Light"/>
          <w:b/>
          <w:sz w:val="20"/>
          <w:szCs w:val="20"/>
        </w:rPr>
      </w:pPr>
    </w:p>
    <w:p w14:paraId="56EB16A1" w14:textId="77777777" w:rsidR="001352A6" w:rsidRPr="001352A6" w:rsidRDefault="001352A6" w:rsidP="001352A6">
      <w:pPr>
        <w:rPr>
          <w:lang w:val="es-ES"/>
        </w:rPr>
      </w:pPr>
    </w:p>
    <w:p w14:paraId="5FB8A727" w14:textId="73799DF6" w:rsidR="001536B6" w:rsidRPr="001536B6" w:rsidRDefault="001536B6" w:rsidP="001536B6">
      <w:pPr>
        <w:ind w:firstLine="1985"/>
      </w:pPr>
    </w:p>
    <w:p w14:paraId="4A74AE6F" w14:textId="77777777" w:rsidR="0042406C" w:rsidRDefault="0042406C">
      <w:pPr>
        <w:widowControl/>
        <w:spacing w:after="160" w:line="259" w:lineRule="auto"/>
        <w:rPr>
          <w:rFonts w:ascii="Arial Nova Light" w:eastAsia="Gill Sans" w:hAnsi="Arial Nova Light" w:cs="Gill Sans"/>
          <w:b/>
          <w:sz w:val="28"/>
          <w:szCs w:val="62"/>
        </w:rPr>
      </w:pPr>
      <w:r>
        <w:br w:type="page"/>
      </w:r>
      <w:bookmarkStart w:id="0" w:name="_GoBack"/>
      <w:bookmarkEnd w:id="0"/>
    </w:p>
    <w:p w14:paraId="7684C237" w14:textId="1737F80D" w:rsidR="00DA190A" w:rsidRPr="00A44C61" w:rsidRDefault="00DA190A" w:rsidP="00DA190A">
      <w:pPr>
        <w:pStyle w:val="Ttulo2"/>
        <w:spacing w:before="0"/>
        <w:jc w:val="both"/>
        <w:rPr>
          <w:rFonts w:cstheme="minorHAnsi"/>
        </w:rPr>
      </w:pPr>
      <w:bookmarkStart w:id="1" w:name="_Toc152584316"/>
      <w:r w:rsidRPr="00A44C61">
        <w:rPr>
          <w:rFonts w:cstheme="minorHAnsi"/>
        </w:rPr>
        <w:lastRenderedPageBreak/>
        <w:t>INTRODUCCIÓN</w:t>
      </w:r>
      <w:bookmarkEnd w:id="1"/>
    </w:p>
    <w:p w14:paraId="61C6E090" w14:textId="1E1A01A6" w:rsidR="00A44C61" w:rsidRPr="00A44C61" w:rsidRDefault="00C56293" w:rsidP="00A44C61">
      <w:pPr>
        <w:jc w:val="both"/>
        <w:rPr>
          <w:rFonts w:ascii="Arial Nova Light" w:hAnsi="Arial Nova Light"/>
        </w:rPr>
      </w:pPr>
      <w:r>
        <w:rPr>
          <w:noProof/>
        </w:rPr>
        <mc:AlternateContent>
          <mc:Choice Requires="wps">
            <w:drawing>
              <wp:anchor distT="4294967295" distB="4294967295" distL="114300" distR="114300" simplePos="0" relativeHeight="251725824" behindDoc="0" locked="0" layoutInCell="1" allowOverlap="1" wp14:anchorId="33950244" wp14:editId="7568526F">
                <wp:simplePos x="0" y="0"/>
                <wp:positionH relativeFrom="page">
                  <wp:align>center</wp:align>
                </wp:positionH>
                <wp:positionV relativeFrom="paragraph">
                  <wp:posOffset>26034</wp:posOffset>
                </wp:positionV>
                <wp:extent cx="4533900" cy="0"/>
                <wp:effectExtent l="0" t="19050" r="0" b="0"/>
                <wp:wrapNone/>
                <wp:docPr id="5"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53390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035658" id="Conector recto 5" o:spid="_x0000_s1026" style="position:absolute;flip:y;z-index:251725824;visibility:visible;mso-wrap-style:square;mso-width-percent:0;mso-height-percent:0;mso-wrap-distance-left:9pt;mso-wrap-distance-top:-3e-5mm;mso-wrap-distance-right:9pt;mso-wrap-distance-bottom:-3e-5mm;mso-position-horizontal:center;mso-position-horizontal-relative:page;mso-position-vertical:absolute;mso-position-vertical-relative:text;mso-width-percent:0;mso-height-percent:0;mso-width-relative:margin;mso-height-relative:margin" from="0,2.05pt" to="357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" strokecolor="black [3200]" strokeweight="2.25pt">
                <v:stroke joinstyle="miter"/>
                <o:lock v:ext="edit" shapetype="f"/>
                <w10:wrap anchorx="page"/>
              </v:line>
            </w:pict>
          </mc:Fallback>
        </mc:AlternateContent>
      </w:r>
      <w:bookmarkStart w:id="2" w:name="_Hlk494961559"/>
    </w:p>
    <w:bookmarkEnd w:id="2"/>
    <w:p w14:paraId="25A1E202" w14:textId="225A068C" w:rsidR="00A44C61" w:rsidRPr="00A44C61" w:rsidRDefault="00A44C61" w:rsidP="00A44C61">
      <w:pPr>
        <w:jc w:val="both"/>
        <w:rPr>
          <w:rFonts w:ascii="Arial Nova Light" w:hAnsi="Arial Nova Light"/>
          <w:lang w:val="es-ES"/>
        </w:rPr>
      </w:pPr>
      <w:r w:rsidRPr="00A44C61">
        <w:rPr>
          <w:rFonts w:ascii="Arial Nova Light" w:hAnsi="Arial Nova Light"/>
          <w:lang w:val="es-ES"/>
        </w:rPr>
        <w:t xml:space="preserve">El presente documento tiene como finalidad presentar el informe de actividades </w:t>
      </w:r>
      <w:r w:rsidR="00341C52">
        <w:rPr>
          <w:rFonts w:ascii="Arial Nova Light" w:hAnsi="Arial Nova Light"/>
          <w:lang w:val="es-ES"/>
        </w:rPr>
        <w:t>en</w:t>
      </w:r>
      <w:r w:rsidRPr="00A44C61">
        <w:rPr>
          <w:rFonts w:ascii="Arial Nova Light" w:hAnsi="Arial Nova Light"/>
          <w:lang w:val="es-ES"/>
        </w:rPr>
        <w:t xml:space="preserve"> atención a l</w:t>
      </w:r>
      <w:r w:rsidR="00341C52">
        <w:rPr>
          <w:rFonts w:ascii="Arial Nova Light" w:hAnsi="Arial Nova Light"/>
          <w:lang w:val="es-ES"/>
        </w:rPr>
        <w:t xml:space="preserve">os servicios </w:t>
      </w:r>
      <w:r w:rsidRPr="00A44C61">
        <w:rPr>
          <w:rFonts w:ascii="Arial Nova Light" w:hAnsi="Arial Nova Light"/>
          <w:lang w:val="es-ES"/>
        </w:rPr>
        <w:t>adquirid</w:t>
      </w:r>
      <w:r w:rsidR="00341C52">
        <w:rPr>
          <w:rFonts w:ascii="Arial Nova Light" w:hAnsi="Arial Nova Light"/>
          <w:lang w:val="es-ES"/>
        </w:rPr>
        <w:t>o</w:t>
      </w:r>
      <w:r w:rsidRPr="00A44C61">
        <w:rPr>
          <w:rFonts w:ascii="Arial Nova Light" w:hAnsi="Arial Nova Light"/>
          <w:lang w:val="es-ES"/>
        </w:rPr>
        <w:t xml:space="preserve">s </w:t>
      </w:r>
      <w:r w:rsidR="00341C52">
        <w:rPr>
          <w:rFonts w:ascii="Arial Nova Light" w:hAnsi="Arial Nova Light"/>
          <w:lang w:val="es-ES"/>
        </w:rPr>
        <w:t>de soporte técnico unificado de Microsoft</w:t>
      </w:r>
      <w:r w:rsidRPr="00A44C61">
        <w:rPr>
          <w:rFonts w:ascii="Arial Nova Light" w:hAnsi="Arial Nova Light"/>
          <w:lang w:val="es-ES"/>
        </w:rPr>
        <w:t xml:space="preserve"> </w:t>
      </w:r>
      <w:r w:rsidR="00341C52">
        <w:rPr>
          <w:rFonts w:ascii="Arial Nova Light" w:hAnsi="Arial Nova Light"/>
          <w:lang w:val="es-ES"/>
        </w:rPr>
        <w:t xml:space="preserve">sobre la nube Azure </w:t>
      </w:r>
      <w:r w:rsidRPr="00A44C61">
        <w:rPr>
          <w:rFonts w:ascii="Arial Nova Light" w:hAnsi="Arial Nova Light"/>
          <w:lang w:val="es-ES"/>
        </w:rPr>
        <w:t xml:space="preserve">, desde el </w:t>
      </w:r>
      <w:r w:rsidR="006B19D3">
        <w:rPr>
          <w:rFonts w:ascii="Arial Nova Light" w:hAnsi="Arial Nova Light"/>
          <w:lang w:val="es-ES"/>
        </w:rPr>
        <w:t>2</w:t>
      </w:r>
      <w:r w:rsidR="00341C52">
        <w:rPr>
          <w:rFonts w:ascii="Arial Nova Light" w:hAnsi="Arial Nova Light"/>
          <w:lang w:val="es-ES"/>
        </w:rPr>
        <w:t>5</w:t>
      </w:r>
      <w:r w:rsidRPr="00A44C61">
        <w:rPr>
          <w:rFonts w:ascii="Arial Nova Light" w:hAnsi="Arial Nova Light"/>
          <w:lang w:val="es-ES"/>
        </w:rPr>
        <w:t xml:space="preserve"> de </w:t>
      </w:r>
      <w:r w:rsidR="00341C52">
        <w:rPr>
          <w:rFonts w:ascii="Arial Nova Light" w:hAnsi="Arial Nova Light"/>
          <w:lang w:val="es-ES"/>
        </w:rPr>
        <w:t>octubre</w:t>
      </w:r>
      <w:r w:rsidRPr="00A44C61">
        <w:rPr>
          <w:rFonts w:ascii="Arial Nova Light" w:hAnsi="Arial Nova Light"/>
          <w:lang w:val="es-ES"/>
        </w:rPr>
        <w:t xml:space="preserve"> de 202</w:t>
      </w:r>
      <w:r>
        <w:rPr>
          <w:rFonts w:ascii="Arial Nova Light" w:hAnsi="Arial Nova Light"/>
          <w:lang w:val="es-ES"/>
        </w:rPr>
        <w:t>2</w:t>
      </w:r>
      <w:r w:rsidRPr="00A44C61">
        <w:rPr>
          <w:rFonts w:ascii="Arial Nova Light" w:hAnsi="Arial Nova Light"/>
          <w:lang w:val="es-ES"/>
        </w:rPr>
        <w:t xml:space="preserve"> al </w:t>
      </w:r>
      <w:r w:rsidR="006B19D3">
        <w:rPr>
          <w:rFonts w:ascii="Arial Nova Light" w:hAnsi="Arial Nova Light"/>
          <w:lang w:val="es-ES"/>
        </w:rPr>
        <w:t>1</w:t>
      </w:r>
      <w:r w:rsidR="00336E37">
        <w:rPr>
          <w:rFonts w:ascii="Arial Nova Light" w:hAnsi="Arial Nova Light"/>
          <w:lang w:val="es-ES"/>
        </w:rPr>
        <w:t>3</w:t>
      </w:r>
      <w:r w:rsidRPr="00A44C61">
        <w:rPr>
          <w:rFonts w:ascii="Arial Nova Light" w:hAnsi="Arial Nova Light"/>
          <w:lang w:val="es-ES"/>
        </w:rPr>
        <w:t xml:space="preserve"> de </w:t>
      </w:r>
      <w:r w:rsidR="006B19D3">
        <w:rPr>
          <w:rFonts w:ascii="Arial Nova Light" w:hAnsi="Arial Nova Light"/>
          <w:lang w:val="es-ES"/>
        </w:rPr>
        <w:t>diciembre</w:t>
      </w:r>
      <w:r w:rsidRPr="00A44C61">
        <w:rPr>
          <w:rFonts w:ascii="Arial Nova Light" w:hAnsi="Arial Nova Light"/>
          <w:lang w:val="es-ES"/>
        </w:rPr>
        <w:t xml:space="preserve"> de 2022, como parte de la ejecución del Contrato </w:t>
      </w:r>
      <w:r w:rsidR="00341C52">
        <w:rPr>
          <w:rFonts w:ascii="Arial Nova Light" w:hAnsi="Arial Nova Light"/>
          <w:lang w:val="es-ES"/>
        </w:rPr>
        <w:t>190</w:t>
      </w:r>
      <w:r w:rsidRPr="00A44C61">
        <w:rPr>
          <w:rFonts w:ascii="Arial Nova Light" w:hAnsi="Arial Nova Light"/>
          <w:lang w:val="es-ES"/>
        </w:rPr>
        <w:t xml:space="preserve"> de 202</w:t>
      </w:r>
      <w:r w:rsidR="006B19D3">
        <w:rPr>
          <w:rFonts w:ascii="Arial Nova Light" w:hAnsi="Arial Nova Light"/>
          <w:lang w:val="es-ES"/>
        </w:rPr>
        <w:t>2</w:t>
      </w:r>
      <w:r w:rsidRPr="00A44C61">
        <w:rPr>
          <w:rFonts w:ascii="Arial Nova Light" w:hAnsi="Arial Nova Light"/>
          <w:lang w:val="es-ES"/>
        </w:rPr>
        <w:t xml:space="preserve"> Orden de Compra </w:t>
      </w:r>
      <w:r w:rsidR="00341C52">
        <w:rPr>
          <w:rFonts w:ascii="Arial Nova Light" w:hAnsi="Arial Nova Light"/>
          <w:lang w:val="es-ES"/>
        </w:rPr>
        <w:t>96796</w:t>
      </w:r>
      <w:r w:rsidRPr="00A44C61">
        <w:rPr>
          <w:rFonts w:ascii="Arial Nova Light" w:hAnsi="Arial Nova Light"/>
          <w:lang w:val="es-ES"/>
        </w:rPr>
        <w:t xml:space="preserve"> cuyo objeto es “</w:t>
      </w:r>
      <w:r w:rsidR="00341C52" w:rsidRPr="00341C52">
        <w:rPr>
          <w:rFonts w:ascii="Arial Nova Light" w:hAnsi="Arial Nova Light"/>
          <w:lang w:val="es-ES"/>
        </w:rPr>
        <w:t>Adquirir los servicios de soporte empresarial unificado en nube pública, para la atención priorizada de incidentes 7 x 24, para soportar el proyecto de SIUGJ y almacenamiento centralizado de expedientes</w:t>
      </w:r>
      <w:r w:rsidRPr="00A44C61">
        <w:rPr>
          <w:rFonts w:ascii="Arial Nova Light" w:hAnsi="Arial Nova Light"/>
          <w:lang w:val="es-ES"/>
        </w:rPr>
        <w:t xml:space="preserve">” suscrito entre el Consejo Superior de la Judicatura y </w:t>
      </w:r>
      <w:r w:rsidR="00341C52" w:rsidRPr="00341C52">
        <w:rPr>
          <w:rFonts w:ascii="Arial Nova Light" w:hAnsi="Arial Nova Light"/>
          <w:lang w:val="es-ES"/>
        </w:rPr>
        <w:t xml:space="preserve">Branch </w:t>
      </w:r>
      <w:proofErr w:type="spellStart"/>
      <w:r w:rsidR="00341C52">
        <w:rPr>
          <w:rFonts w:ascii="Arial Nova Light" w:hAnsi="Arial Nova Light"/>
          <w:lang w:val="es-ES"/>
        </w:rPr>
        <w:t>of</w:t>
      </w:r>
      <w:proofErr w:type="spellEnd"/>
      <w:r w:rsidR="00341C52" w:rsidRPr="00341C52">
        <w:rPr>
          <w:rFonts w:ascii="Arial Nova Light" w:hAnsi="Arial Nova Light"/>
          <w:lang w:val="es-ES"/>
        </w:rPr>
        <w:t xml:space="preserve"> Microsoft Colombia INC</w:t>
      </w:r>
      <w:r w:rsidRPr="00A44C61">
        <w:rPr>
          <w:rFonts w:ascii="Arial Nova Light" w:hAnsi="Arial Nova Light"/>
          <w:lang w:val="es-ES"/>
        </w:rPr>
        <w:t>.</w:t>
      </w:r>
    </w:p>
    <w:p w14:paraId="4E683D91" w14:textId="77777777" w:rsidR="00A44C61" w:rsidRPr="00A44C61" w:rsidRDefault="00A44C61" w:rsidP="00A44C61">
      <w:pPr>
        <w:jc w:val="both"/>
        <w:rPr>
          <w:rFonts w:ascii="Arial Nova Light" w:hAnsi="Arial Nova Light"/>
          <w:lang w:val="es-ES"/>
        </w:rPr>
      </w:pPr>
    </w:p>
    <w:p w14:paraId="100ED186" w14:textId="65D0C9AB" w:rsidR="00A44C61" w:rsidRDefault="00A44C61" w:rsidP="00A44C61">
      <w:pPr>
        <w:jc w:val="both"/>
        <w:rPr>
          <w:rFonts w:ascii="Arial Nova Light" w:hAnsi="Arial Nova Light"/>
          <w:lang w:val="es-ES"/>
        </w:rPr>
      </w:pPr>
      <w:r w:rsidRPr="00A44C61">
        <w:rPr>
          <w:rFonts w:ascii="Arial Nova Light" w:hAnsi="Arial Nova Light"/>
          <w:lang w:val="es-ES"/>
        </w:rPr>
        <w:t xml:space="preserve">En la ejecución del contrato se firma el Acta de inició el </w:t>
      </w:r>
      <w:r w:rsidR="006B19D3">
        <w:rPr>
          <w:rFonts w:ascii="Arial Nova Light" w:hAnsi="Arial Nova Light"/>
          <w:lang w:val="es-ES"/>
        </w:rPr>
        <w:t>2</w:t>
      </w:r>
      <w:r w:rsidR="00341C52">
        <w:rPr>
          <w:rFonts w:ascii="Arial Nova Light" w:hAnsi="Arial Nova Light"/>
          <w:lang w:val="es-ES"/>
        </w:rPr>
        <w:t>5</w:t>
      </w:r>
      <w:r w:rsidRPr="00A44C61">
        <w:rPr>
          <w:rFonts w:ascii="Arial Nova Light" w:hAnsi="Arial Nova Light"/>
          <w:lang w:val="es-ES"/>
        </w:rPr>
        <w:t xml:space="preserve"> de </w:t>
      </w:r>
      <w:r w:rsidR="00341C52">
        <w:rPr>
          <w:rFonts w:ascii="Arial Nova Light" w:hAnsi="Arial Nova Light"/>
          <w:lang w:val="es-ES"/>
        </w:rPr>
        <w:t>octubre</w:t>
      </w:r>
      <w:r w:rsidRPr="00A44C61">
        <w:rPr>
          <w:rFonts w:ascii="Arial Nova Light" w:hAnsi="Arial Nova Light"/>
          <w:lang w:val="es-ES"/>
        </w:rPr>
        <w:t xml:space="preserve"> de 202</w:t>
      </w:r>
      <w:r w:rsidR="006B19D3">
        <w:rPr>
          <w:rFonts w:ascii="Arial Nova Light" w:hAnsi="Arial Nova Light"/>
          <w:lang w:val="es-ES"/>
        </w:rPr>
        <w:t>2</w:t>
      </w:r>
      <w:r w:rsidRPr="00A44C61">
        <w:rPr>
          <w:rFonts w:ascii="Arial Nova Light" w:hAnsi="Arial Nova Light"/>
          <w:lang w:val="es-ES"/>
        </w:rPr>
        <w:t xml:space="preserve"> y posteriormente se realiza el proceso </w:t>
      </w:r>
      <w:r w:rsidR="00341C52">
        <w:rPr>
          <w:rFonts w:ascii="Arial Nova Light" w:hAnsi="Arial Nova Light"/>
          <w:lang w:val="es-ES"/>
        </w:rPr>
        <w:t>activación</w:t>
      </w:r>
      <w:r w:rsidR="00341C52" w:rsidRPr="00341C52">
        <w:rPr>
          <w:rFonts w:ascii="Arial Nova Light" w:hAnsi="Arial Nova Light"/>
          <w:lang w:val="es-ES"/>
        </w:rPr>
        <w:t xml:space="preserve"> del </w:t>
      </w:r>
      <w:r w:rsidR="00341C52">
        <w:rPr>
          <w:rFonts w:ascii="Arial Nova Light" w:hAnsi="Arial Nova Light"/>
          <w:lang w:val="es-ES"/>
        </w:rPr>
        <w:t>s</w:t>
      </w:r>
      <w:r w:rsidR="00341C52" w:rsidRPr="00341C52">
        <w:rPr>
          <w:rFonts w:ascii="Arial Nova Light" w:hAnsi="Arial Nova Light"/>
          <w:lang w:val="es-ES"/>
        </w:rPr>
        <w:t xml:space="preserve">ervicio de soporte unificado de Microsoft en el portal </w:t>
      </w:r>
      <w:hyperlink r:id="rId14" w:history="1">
        <w:r w:rsidR="00341C52" w:rsidRPr="004A731C">
          <w:rPr>
            <w:rStyle w:val="Hipervnculo"/>
            <w:rFonts w:ascii="Arial Nova Light" w:hAnsi="Arial Nova Light"/>
            <w:lang w:val="es-ES"/>
          </w:rPr>
          <w:t>https://serviceshub.microsoft.com</w:t>
        </w:r>
      </w:hyperlink>
    </w:p>
    <w:p w14:paraId="65032FCD" w14:textId="77777777" w:rsidR="00A44C61" w:rsidRPr="00A44C61" w:rsidRDefault="00A44C61" w:rsidP="00A44C61">
      <w:pPr>
        <w:jc w:val="both"/>
        <w:rPr>
          <w:rFonts w:ascii="Arial Nova Light" w:hAnsi="Arial Nova Light"/>
          <w:lang w:val="es-ES"/>
        </w:rPr>
      </w:pPr>
    </w:p>
    <w:p w14:paraId="464DAC6E" w14:textId="77777777" w:rsidR="00A44C61" w:rsidRPr="00A44C61" w:rsidRDefault="00A44C61" w:rsidP="00A44C61">
      <w:pPr>
        <w:numPr>
          <w:ilvl w:val="0"/>
          <w:numId w:val="20"/>
        </w:numPr>
        <w:jc w:val="both"/>
        <w:rPr>
          <w:rFonts w:ascii="Arial Nova Light" w:hAnsi="Arial Nova Light"/>
          <w:b/>
          <w:vanish/>
          <w:lang w:val="es-ES"/>
        </w:rPr>
      </w:pPr>
      <w:bookmarkStart w:id="3" w:name="_Toc63167339"/>
      <w:bookmarkStart w:id="4" w:name="_Toc65157947"/>
      <w:bookmarkStart w:id="5" w:name="_Toc65158344"/>
      <w:bookmarkStart w:id="6" w:name="_Toc68610418"/>
      <w:bookmarkStart w:id="7" w:name="_Toc82086671"/>
      <w:bookmarkStart w:id="8" w:name="_Toc82451250"/>
      <w:bookmarkStart w:id="9" w:name="_Toc82451263"/>
      <w:bookmarkStart w:id="10" w:name="_Toc82451325"/>
      <w:bookmarkStart w:id="11" w:name="_Toc93492550"/>
      <w:bookmarkStart w:id="12" w:name="_Toc93503866"/>
      <w:bookmarkStart w:id="13" w:name="_Toc95110752"/>
      <w:bookmarkStart w:id="14" w:name="_Toc95756634"/>
      <w:bookmarkStart w:id="15" w:name="_Toc95768156"/>
      <w:bookmarkStart w:id="16" w:name="_Toc95769159"/>
      <w:bookmarkStart w:id="17" w:name="_Toc95769620"/>
      <w:bookmarkStart w:id="18" w:name="_Toc96416094"/>
      <w:bookmarkStart w:id="19" w:name="_Toc96416115"/>
      <w:bookmarkStart w:id="20" w:name="_Toc96423515"/>
      <w:bookmarkStart w:id="21" w:name="_Toc96423531"/>
      <w:bookmarkStart w:id="22" w:name="_Toc97058713"/>
      <w:bookmarkStart w:id="23" w:name="_Toc97058722"/>
      <w:bookmarkStart w:id="24" w:name="_Toc442769888"/>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14:paraId="2CDCD373" w14:textId="305F1D71" w:rsidR="00A44C61" w:rsidRPr="00A44C61" w:rsidRDefault="002E6894" w:rsidP="002E6894">
      <w:pPr>
        <w:pStyle w:val="Ttulo2"/>
        <w:rPr>
          <w:lang w:val="es-ES"/>
        </w:rPr>
      </w:pPr>
      <w:bookmarkStart w:id="25" w:name="_Toc68610419"/>
      <w:bookmarkStart w:id="26" w:name="_Toc97058723"/>
      <w:bookmarkStart w:id="27" w:name="_Toc152584317"/>
      <w:r w:rsidRPr="00A44C61">
        <w:rPr>
          <w:lang w:val="es-ES"/>
        </w:rPr>
        <w:t>OBJETO</w:t>
      </w:r>
      <w:bookmarkEnd w:id="25"/>
      <w:r w:rsidRPr="00A44C61">
        <w:rPr>
          <w:lang w:val="es-ES"/>
        </w:rPr>
        <w:t xml:space="preserve"> DE LA OC </w:t>
      </w:r>
      <w:bookmarkEnd w:id="26"/>
      <w:r w:rsidR="00107EB6">
        <w:rPr>
          <w:lang w:val="es-ES"/>
        </w:rPr>
        <w:t>96796</w:t>
      </w:r>
      <w:bookmarkEnd w:id="27"/>
    </w:p>
    <w:p w14:paraId="2EA8B44D" w14:textId="77777777" w:rsidR="00A44C61" w:rsidRPr="00A44C61" w:rsidRDefault="00A44C61" w:rsidP="00A44C61">
      <w:pPr>
        <w:jc w:val="both"/>
        <w:rPr>
          <w:rFonts w:ascii="Arial Nova Light" w:hAnsi="Arial Nova Light"/>
          <w:lang w:val="es-ES"/>
        </w:rPr>
      </w:pPr>
    </w:p>
    <w:p w14:paraId="1919B96E" w14:textId="327A6EBD" w:rsidR="00A44C61" w:rsidRPr="00A44C61" w:rsidRDefault="00A44C61" w:rsidP="00A44C61">
      <w:pPr>
        <w:jc w:val="both"/>
        <w:rPr>
          <w:rFonts w:ascii="Arial Nova Light" w:hAnsi="Arial Nova Light"/>
          <w:bCs/>
          <w:lang w:val="es-ES"/>
        </w:rPr>
      </w:pPr>
      <w:r w:rsidRPr="00A44C61">
        <w:rPr>
          <w:rFonts w:ascii="Arial Nova Light" w:hAnsi="Arial Nova Light"/>
          <w:bCs/>
          <w:lang w:val="es-ES"/>
        </w:rPr>
        <w:t xml:space="preserve">De conformidad con lo señalado </w:t>
      </w:r>
      <w:r w:rsidR="00A15C1E">
        <w:rPr>
          <w:rFonts w:ascii="Arial Nova Light" w:hAnsi="Arial Nova Light"/>
          <w:bCs/>
          <w:lang w:val="es-ES"/>
        </w:rPr>
        <w:t xml:space="preserve">en </w:t>
      </w:r>
      <w:r w:rsidRPr="00A44C61">
        <w:rPr>
          <w:rFonts w:ascii="Arial Nova Light" w:hAnsi="Arial Nova Light"/>
          <w:bCs/>
          <w:lang w:val="es-ES"/>
        </w:rPr>
        <w:t xml:space="preserve">los estudios previos del contrato </w:t>
      </w:r>
      <w:r w:rsidR="00107EB6">
        <w:rPr>
          <w:rFonts w:ascii="Arial Nova Light" w:hAnsi="Arial Nova Light"/>
          <w:bCs/>
          <w:lang w:val="es-ES"/>
        </w:rPr>
        <w:t>190</w:t>
      </w:r>
      <w:r w:rsidRPr="00A44C61">
        <w:rPr>
          <w:rFonts w:ascii="Arial Nova Light" w:hAnsi="Arial Nova Light"/>
          <w:bCs/>
          <w:lang w:val="es-ES"/>
        </w:rPr>
        <w:t xml:space="preserve"> de 202</w:t>
      </w:r>
      <w:r w:rsidR="00606B39">
        <w:rPr>
          <w:rFonts w:ascii="Arial Nova Light" w:hAnsi="Arial Nova Light"/>
          <w:bCs/>
          <w:lang w:val="es-ES"/>
        </w:rPr>
        <w:t>2</w:t>
      </w:r>
      <w:r w:rsidRPr="00A44C61">
        <w:rPr>
          <w:rFonts w:ascii="Arial Nova Light" w:hAnsi="Arial Nova Light"/>
          <w:bCs/>
          <w:lang w:val="es-ES"/>
        </w:rPr>
        <w:t xml:space="preserve"> OC </w:t>
      </w:r>
      <w:r w:rsidR="00107EB6">
        <w:rPr>
          <w:rFonts w:ascii="Arial Nova Light" w:hAnsi="Arial Nova Light"/>
          <w:lang w:val="es-ES"/>
        </w:rPr>
        <w:t>96796</w:t>
      </w:r>
      <w:r w:rsidRPr="00A44C61">
        <w:rPr>
          <w:rFonts w:ascii="Arial Nova Light" w:hAnsi="Arial Nova Light"/>
          <w:bCs/>
          <w:lang w:val="es-ES"/>
        </w:rPr>
        <w:t xml:space="preserve">, el servicio contratado permite </w:t>
      </w:r>
      <w:r w:rsidR="00107EB6">
        <w:rPr>
          <w:rFonts w:ascii="Arial Nova Light" w:hAnsi="Arial Nova Light"/>
          <w:bCs/>
          <w:lang w:val="es-ES"/>
        </w:rPr>
        <w:t xml:space="preserve">el acceso al servicio de soporte unificado de Microsoft para poder atender 7x24 cualquier incidencia presentada sobre Azure en cualquiera de los </w:t>
      </w:r>
      <w:r w:rsidRPr="00A44C61">
        <w:rPr>
          <w:rFonts w:ascii="Arial Nova Light" w:hAnsi="Arial Nova Light"/>
          <w:lang w:val="es-ES"/>
        </w:rPr>
        <w:t xml:space="preserve">recursos </w:t>
      </w:r>
      <w:r w:rsidR="00107EB6">
        <w:rPr>
          <w:rFonts w:ascii="Arial Nova Light" w:hAnsi="Arial Nova Light"/>
          <w:lang w:val="es-ES"/>
        </w:rPr>
        <w:t xml:space="preserve">o servicios </w:t>
      </w:r>
      <w:r w:rsidRPr="00A44C61">
        <w:rPr>
          <w:rFonts w:ascii="Arial Nova Light" w:hAnsi="Arial Nova Light"/>
          <w:lang w:val="es-ES"/>
        </w:rPr>
        <w:t xml:space="preserve">de infraestructura </w:t>
      </w:r>
      <w:r w:rsidR="00107EB6">
        <w:rPr>
          <w:rFonts w:ascii="Arial Nova Light" w:hAnsi="Arial Nova Light"/>
          <w:lang w:val="es-ES"/>
        </w:rPr>
        <w:t>utilizados</w:t>
      </w:r>
      <w:r w:rsidRPr="00A44C61">
        <w:rPr>
          <w:rFonts w:ascii="Arial Nova Light" w:hAnsi="Arial Nova Light"/>
          <w:lang w:val="es-ES"/>
        </w:rPr>
        <w:t xml:space="preserve"> por </w:t>
      </w:r>
      <w:r w:rsidR="00107EB6">
        <w:rPr>
          <w:rFonts w:ascii="Arial Nova Light" w:hAnsi="Arial Nova Light"/>
          <w:lang w:val="es-ES"/>
        </w:rPr>
        <w:t xml:space="preserve">varios de los </w:t>
      </w:r>
      <w:r w:rsidR="00107EB6" w:rsidRPr="00A44C61">
        <w:rPr>
          <w:rFonts w:ascii="Arial Nova Light" w:hAnsi="Arial Nova Light"/>
          <w:lang w:val="es-ES"/>
        </w:rPr>
        <w:t>proyectos</w:t>
      </w:r>
      <w:r w:rsidR="00107EB6">
        <w:rPr>
          <w:rFonts w:ascii="Arial Nova Light" w:hAnsi="Arial Nova Light"/>
          <w:lang w:val="es-ES"/>
        </w:rPr>
        <w:t xml:space="preserve"> de transición del Plan de Transformación Digital de la Rama Judicial</w:t>
      </w:r>
      <w:r w:rsidR="00606B39">
        <w:rPr>
          <w:rFonts w:ascii="Arial Nova Light" w:hAnsi="Arial Nova Light"/>
          <w:lang w:val="es-ES"/>
        </w:rPr>
        <w:t>.</w:t>
      </w:r>
    </w:p>
    <w:p w14:paraId="0AEB6112" w14:textId="77777777" w:rsidR="00A44C61" w:rsidRPr="00A44C61" w:rsidRDefault="00A44C61" w:rsidP="00A44C61">
      <w:pPr>
        <w:jc w:val="both"/>
        <w:rPr>
          <w:rFonts w:ascii="Arial Nova Light" w:hAnsi="Arial Nova Light"/>
        </w:rPr>
      </w:pPr>
    </w:p>
    <w:p w14:paraId="02F7942F" w14:textId="3B5C0BC4" w:rsidR="00A44C61" w:rsidRPr="00A44C61" w:rsidRDefault="002E6894" w:rsidP="002E6894">
      <w:pPr>
        <w:pStyle w:val="Ttulo2"/>
        <w:rPr>
          <w:lang w:val="es-ES"/>
        </w:rPr>
      </w:pPr>
      <w:bookmarkStart w:id="28" w:name="_Toc68610420"/>
      <w:bookmarkStart w:id="29" w:name="_Toc97058724"/>
      <w:bookmarkStart w:id="30" w:name="_Toc152584318"/>
      <w:r w:rsidRPr="00A44C61">
        <w:rPr>
          <w:lang w:val="es-ES"/>
        </w:rPr>
        <w:t>ALCANCE</w:t>
      </w:r>
      <w:bookmarkEnd w:id="24"/>
      <w:bookmarkEnd w:id="28"/>
      <w:bookmarkEnd w:id="29"/>
      <w:bookmarkEnd w:id="30"/>
      <w:r w:rsidR="00A44C61" w:rsidRPr="00A44C61">
        <w:rPr>
          <w:lang w:val="es-ES"/>
        </w:rPr>
        <w:tab/>
      </w:r>
    </w:p>
    <w:p w14:paraId="6EFC7BBB" w14:textId="77777777" w:rsidR="00A44C61" w:rsidRPr="00A44C61" w:rsidRDefault="00A44C61" w:rsidP="00A44C61">
      <w:pPr>
        <w:jc w:val="both"/>
        <w:rPr>
          <w:rFonts w:ascii="Arial Nova Light" w:hAnsi="Arial Nova Light"/>
          <w:lang w:val="es-ES"/>
        </w:rPr>
      </w:pPr>
    </w:p>
    <w:p w14:paraId="672398AA" w14:textId="4E770BBD" w:rsidR="00A44C61" w:rsidRDefault="00A44C61" w:rsidP="00A44C61">
      <w:pPr>
        <w:jc w:val="both"/>
        <w:rPr>
          <w:rFonts w:ascii="Arial Nova Light" w:hAnsi="Arial Nova Light"/>
          <w:lang w:val="es-ES"/>
        </w:rPr>
      </w:pPr>
      <w:r w:rsidRPr="00A44C61">
        <w:rPr>
          <w:rFonts w:ascii="Arial Nova Light" w:hAnsi="Arial Nova Light"/>
          <w:lang w:val="es-ES"/>
        </w:rPr>
        <w:t xml:space="preserve">Los servicios adquiridos bajo la OC </w:t>
      </w:r>
      <w:r w:rsidR="00107EB6">
        <w:rPr>
          <w:rFonts w:ascii="Arial Nova Light" w:hAnsi="Arial Nova Light"/>
          <w:lang w:val="es-ES"/>
        </w:rPr>
        <w:t>96796</w:t>
      </w:r>
      <w:r w:rsidRPr="00A44C61">
        <w:rPr>
          <w:rFonts w:ascii="Arial Nova Light" w:hAnsi="Arial Nova Light"/>
          <w:lang w:val="es-ES"/>
        </w:rPr>
        <w:t xml:space="preserve"> tienen cobertura sobre los </w:t>
      </w:r>
      <w:r w:rsidR="009166C6">
        <w:rPr>
          <w:rFonts w:ascii="Arial Nova Light" w:hAnsi="Arial Nova Light"/>
          <w:lang w:val="es-ES"/>
        </w:rPr>
        <w:t xml:space="preserve">recursos y servicios de Azure que actualmente están siendo usados por </w:t>
      </w:r>
      <w:r w:rsidR="00606B39">
        <w:rPr>
          <w:rFonts w:ascii="Arial Nova Light" w:hAnsi="Arial Nova Light"/>
          <w:lang w:val="es-ES"/>
        </w:rPr>
        <w:t>varios</w:t>
      </w:r>
      <w:r w:rsidR="009166C6">
        <w:rPr>
          <w:rFonts w:ascii="Arial Nova Light" w:hAnsi="Arial Nova Light"/>
          <w:lang w:val="es-ES"/>
        </w:rPr>
        <w:t xml:space="preserve"> de los </w:t>
      </w:r>
      <w:r w:rsidRPr="00A44C61">
        <w:rPr>
          <w:rFonts w:ascii="Arial Nova Light" w:hAnsi="Arial Nova Light"/>
          <w:lang w:val="es-ES"/>
        </w:rPr>
        <w:t>proyectos</w:t>
      </w:r>
      <w:r w:rsidR="009166C6">
        <w:rPr>
          <w:rFonts w:ascii="Arial Nova Light" w:hAnsi="Arial Nova Light"/>
          <w:lang w:val="es-ES"/>
        </w:rPr>
        <w:t xml:space="preserve"> de transición del Plan de Transformación Digital de la Rama Judicial incluyendo</w:t>
      </w:r>
      <w:r w:rsidRPr="00A44C61">
        <w:rPr>
          <w:rFonts w:ascii="Arial Nova Light" w:hAnsi="Arial Nova Light"/>
          <w:lang w:val="es-ES"/>
        </w:rPr>
        <w:t xml:space="preserve"> el almacenamiento y </w:t>
      </w:r>
      <w:r w:rsidR="009166C6">
        <w:rPr>
          <w:rFonts w:ascii="Arial Nova Light" w:hAnsi="Arial Nova Light"/>
          <w:lang w:val="es-ES"/>
        </w:rPr>
        <w:t xml:space="preserve">la infraestructura que soporta la </w:t>
      </w:r>
      <w:r w:rsidRPr="00A44C61">
        <w:rPr>
          <w:rFonts w:ascii="Arial Nova Light" w:hAnsi="Arial Nova Light"/>
          <w:lang w:val="es-ES"/>
        </w:rPr>
        <w:t xml:space="preserve">herramienta de gestión documental </w:t>
      </w:r>
      <w:r w:rsidR="00606B39">
        <w:rPr>
          <w:rFonts w:ascii="Arial Nova Light" w:hAnsi="Arial Nova Light"/>
          <w:lang w:val="es-ES"/>
        </w:rPr>
        <w:t xml:space="preserve">y el SIUGJ </w:t>
      </w:r>
      <w:r w:rsidRPr="00A44C61">
        <w:rPr>
          <w:rFonts w:ascii="Arial Nova Light" w:hAnsi="Arial Nova Light"/>
          <w:lang w:val="es-ES"/>
        </w:rPr>
        <w:t xml:space="preserve">para el proceso de digitalización de expedientes judiciales. </w:t>
      </w:r>
    </w:p>
    <w:p w14:paraId="480A3F6E" w14:textId="78276B08" w:rsidR="009F377D" w:rsidRDefault="009F377D" w:rsidP="00A44C61">
      <w:pPr>
        <w:jc w:val="both"/>
        <w:rPr>
          <w:rFonts w:ascii="Arial Nova Light" w:hAnsi="Arial Nova Light"/>
          <w:lang w:val="es-ES"/>
        </w:rPr>
      </w:pPr>
    </w:p>
    <w:p w14:paraId="1B421A81" w14:textId="0FD3FE9D" w:rsidR="009F377D" w:rsidRPr="00A44C61" w:rsidRDefault="009F377D" w:rsidP="00A44C61">
      <w:pPr>
        <w:jc w:val="both"/>
        <w:rPr>
          <w:rFonts w:ascii="Arial Nova Light" w:hAnsi="Arial Nova Light"/>
          <w:lang w:val="es-ES"/>
        </w:rPr>
      </w:pPr>
      <w:r>
        <w:rPr>
          <w:rFonts w:ascii="Arial Nova Light" w:hAnsi="Arial Nova Light"/>
          <w:lang w:val="es-ES"/>
        </w:rPr>
        <w:t xml:space="preserve">Aunque la </w:t>
      </w:r>
      <w:r w:rsidRPr="00A44C61">
        <w:rPr>
          <w:rFonts w:ascii="Arial Nova Light" w:hAnsi="Arial Nova Light"/>
          <w:lang w:val="es-ES"/>
        </w:rPr>
        <w:t xml:space="preserve">OC </w:t>
      </w:r>
      <w:r>
        <w:rPr>
          <w:rFonts w:ascii="Arial Nova Light" w:hAnsi="Arial Nova Light"/>
          <w:lang w:val="es-ES"/>
        </w:rPr>
        <w:t>96796 tiene fecha de vencimiento el 31 de diciembre de 2022, los servicios contratados de soporte unificado tiene vigencia por un año del 25 de octubre de 2022 al 25 de octubre de 2023</w:t>
      </w:r>
    </w:p>
    <w:p w14:paraId="7BAB8610" w14:textId="77777777" w:rsidR="001C3B03" w:rsidRDefault="001C3B03" w:rsidP="00A44C61">
      <w:pPr>
        <w:jc w:val="both"/>
        <w:rPr>
          <w:rFonts w:ascii="Arial Nova Light" w:hAnsi="Arial Nova Light"/>
          <w:lang w:val="es-ES"/>
        </w:rPr>
      </w:pPr>
    </w:p>
    <w:p w14:paraId="16FA06B4" w14:textId="70368C94" w:rsidR="00A44C61" w:rsidRDefault="00A44C61" w:rsidP="00A44C61">
      <w:pPr>
        <w:pStyle w:val="Ttulo2"/>
        <w:rPr>
          <w:lang w:val="es-ES"/>
        </w:rPr>
      </w:pPr>
      <w:bookmarkStart w:id="31" w:name="_Toc152584319"/>
      <w:r>
        <w:rPr>
          <w:lang w:val="es-ES"/>
        </w:rPr>
        <w:t xml:space="preserve">ACTIVIDADES REALIZADAS DURANTE EL </w:t>
      </w:r>
      <w:r w:rsidR="000C2362">
        <w:rPr>
          <w:lang w:val="es-ES"/>
        </w:rPr>
        <w:t>CONTRATO</w:t>
      </w:r>
      <w:bookmarkEnd w:id="31"/>
    </w:p>
    <w:p w14:paraId="6C2D6452" w14:textId="246E89B0" w:rsidR="00A44C61" w:rsidRPr="00F07D16" w:rsidRDefault="00A44C61" w:rsidP="00F07D16">
      <w:pPr>
        <w:jc w:val="both"/>
        <w:rPr>
          <w:rFonts w:ascii="Arial Nova Light" w:hAnsi="Arial Nova Light"/>
          <w:lang w:val="es-ES"/>
        </w:rPr>
      </w:pPr>
    </w:p>
    <w:p w14:paraId="3FA4EDFE" w14:textId="16001EFF" w:rsidR="00A44C61" w:rsidRDefault="000C2362" w:rsidP="00F07D16">
      <w:pPr>
        <w:jc w:val="both"/>
        <w:rPr>
          <w:rFonts w:ascii="Arial Nova Light" w:hAnsi="Arial Nova Light"/>
          <w:lang w:val="es-ES"/>
        </w:rPr>
      </w:pPr>
      <w:r>
        <w:rPr>
          <w:rFonts w:ascii="Arial Nova Light" w:hAnsi="Arial Nova Light"/>
          <w:lang w:val="es-ES"/>
        </w:rPr>
        <w:t>Durante la ejecución del contrato se realizaron las siguientes actividades:</w:t>
      </w:r>
    </w:p>
    <w:p w14:paraId="414214BF" w14:textId="089F7ACA" w:rsidR="0091500B" w:rsidRDefault="0091500B" w:rsidP="00F07D16">
      <w:pPr>
        <w:jc w:val="both"/>
        <w:rPr>
          <w:rFonts w:ascii="Arial Nova Light" w:hAnsi="Arial Nova Light"/>
          <w:lang w:val="es-ES"/>
        </w:rPr>
      </w:pPr>
    </w:p>
    <w:p w14:paraId="3929CED2" w14:textId="4FACEFE3" w:rsidR="004E251B" w:rsidRDefault="004E251B" w:rsidP="004E251B">
      <w:pPr>
        <w:pStyle w:val="Prrafodelista"/>
        <w:numPr>
          <w:ilvl w:val="0"/>
          <w:numId w:val="23"/>
        </w:numPr>
        <w:jc w:val="both"/>
        <w:rPr>
          <w:rFonts w:ascii="Arial Nova Light" w:hAnsi="Arial Nova Light"/>
          <w:lang w:val="es-ES"/>
        </w:rPr>
      </w:pPr>
      <w:r>
        <w:rPr>
          <w:rFonts w:ascii="Arial Nova Light" w:hAnsi="Arial Nova Light"/>
          <w:lang w:val="es-ES"/>
        </w:rPr>
        <w:t>A</w:t>
      </w:r>
      <w:r w:rsidRPr="004E251B">
        <w:rPr>
          <w:rFonts w:ascii="Arial Nova Light" w:hAnsi="Arial Nova Light"/>
          <w:lang w:val="es-ES"/>
        </w:rPr>
        <w:t xml:space="preserve">ctivación del servicio de soporte unificado de Microsoft en el portal </w:t>
      </w:r>
      <w:hyperlink r:id="rId15" w:history="1">
        <w:r w:rsidRPr="004E251B">
          <w:rPr>
            <w:rStyle w:val="Hipervnculo"/>
            <w:rFonts w:ascii="Arial Nova Light" w:hAnsi="Arial Nova Light"/>
            <w:lang w:val="es-ES"/>
          </w:rPr>
          <w:t>https://serviceshub.microsoft.com</w:t>
        </w:r>
      </w:hyperlink>
    </w:p>
    <w:p w14:paraId="4D720D33" w14:textId="4D6664AA" w:rsidR="000C2362" w:rsidRDefault="004E251B" w:rsidP="000C2362">
      <w:pPr>
        <w:pStyle w:val="Prrafodelista"/>
        <w:numPr>
          <w:ilvl w:val="0"/>
          <w:numId w:val="23"/>
        </w:numPr>
        <w:jc w:val="both"/>
        <w:rPr>
          <w:rFonts w:ascii="Arial Nova Light" w:hAnsi="Arial Nova Light"/>
          <w:lang w:val="es-ES"/>
        </w:rPr>
      </w:pPr>
      <w:r>
        <w:rPr>
          <w:rFonts w:ascii="Arial Nova Light" w:hAnsi="Arial Nova Light"/>
          <w:lang w:val="es-ES"/>
        </w:rPr>
        <w:t>Atención de</w:t>
      </w:r>
      <w:r w:rsidR="000C2362">
        <w:rPr>
          <w:rFonts w:ascii="Arial Nova Light" w:hAnsi="Arial Nova Light"/>
          <w:lang w:val="es-ES"/>
        </w:rPr>
        <w:t xml:space="preserve"> 38 casos de soporte reactivo</w:t>
      </w:r>
    </w:p>
    <w:p w14:paraId="6C30A6D9" w14:textId="23EBFB27" w:rsidR="000C2362" w:rsidRDefault="000C2362" w:rsidP="000C2362">
      <w:pPr>
        <w:pStyle w:val="Prrafodelista"/>
        <w:numPr>
          <w:ilvl w:val="0"/>
          <w:numId w:val="23"/>
        </w:numPr>
        <w:jc w:val="both"/>
        <w:rPr>
          <w:rFonts w:ascii="Arial Nova Light" w:hAnsi="Arial Nova Light"/>
          <w:lang w:val="es-ES"/>
        </w:rPr>
      </w:pPr>
      <w:r>
        <w:rPr>
          <w:rFonts w:ascii="Arial Nova Light" w:hAnsi="Arial Nova Light"/>
          <w:lang w:val="es-ES"/>
        </w:rPr>
        <w:t>Las 200 horas DSE IaaS se usaron así:</w:t>
      </w:r>
    </w:p>
    <w:p w14:paraId="7CA5A01F" w14:textId="45FAF428" w:rsidR="000C2362" w:rsidRDefault="000C2362" w:rsidP="000C2362">
      <w:pPr>
        <w:jc w:val="center"/>
        <w:rPr>
          <w:rFonts w:ascii="Arial Nova Light" w:hAnsi="Arial Nova Light"/>
          <w:lang w:val="es-ES"/>
        </w:rPr>
      </w:pPr>
      <w:r>
        <w:rPr>
          <w:noProof/>
        </w:rPr>
        <w:lastRenderedPageBreak/>
        <w:drawing>
          <wp:inline distT="0" distB="0" distL="0" distR="0" wp14:anchorId="47757673" wp14:editId="5406A97E">
            <wp:extent cx="5612130" cy="2719070"/>
            <wp:effectExtent l="0" t="0" r="762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2719070"/>
                    </a:xfrm>
                    <a:prstGeom prst="rect">
                      <a:avLst/>
                    </a:prstGeom>
                  </pic:spPr>
                </pic:pic>
              </a:graphicData>
            </a:graphic>
          </wp:inline>
        </w:drawing>
      </w:r>
    </w:p>
    <w:p w14:paraId="5226A556" w14:textId="77777777" w:rsidR="000C2362" w:rsidRPr="000C2362" w:rsidRDefault="000C2362" w:rsidP="000C2362">
      <w:pPr>
        <w:jc w:val="both"/>
        <w:rPr>
          <w:rFonts w:ascii="Arial Nova Light" w:hAnsi="Arial Nova Light"/>
          <w:lang w:val="es-ES"/>
        </w:rPr>
      </w:pPr>
    </w:p>
    <w:p w14:paraId="3DE7AB6A" w14:textId="369B5F26" w:rsidR="000C2362" w:rsidRDefault="000C2362" w:rsidP="000C2362">
      <w:pPr>
        <w:pStyle w:val="Prrafodelista"/>
        <w:numPr>
          <w:ilvl w:val="0"/>
          <w:numId w:val="23"/>
        </w:numPr>
        <w:jc w:val="both"/>
        <w:rPr>
          <w:rFonts w:ascii="Arial Nova Light" w:hAnsi="Arial Nova Light"/>
          <w:lang w:val="es-ES"/>
        </w:rPr>
      </w:pPr>
      <w:r>
        <w:rPr>
          <w:rFonts w:ascii="Arial Nova Light" w:hAnsi="Arial Nova Light"/>
          <w:lang w:val="es-ES"/>
        </w:rPr>
        <w:t xml:space="preserve">Los 505 </w:t>
      </w:r>
      <w:proofErr w:type="spellStart"/>
      <w:r>
        <w:rPr>
          <w:rFonts w:ascii="Arial Nova Light" w:hAnsi="Arial Nova Light"/>
          <w:lang w:val="es-ES"/>
        </w:rPr>
        <w:t>Proactive</w:t>
      </w:r>
      <w:proofErr w:type="spellEnd"/>
      <w:r>
        <w:rPr>
          <w:rFonts w:ascii="Arial Nova Light" w:hAnsi="Arial Nova Light"/>
          <w:lang w:val="es-ES"/>
        </w:rPr>
        <w:t xml:space="preserve"> </w:t>
      </w:r>
      <w:proofErr w:type="spellStart"/>
      <w:r>
        <w:rPr>
          <w:rFonts w:ascii="Arial Nova Light" w:hAnsi="Arial Nova Light"/>
          <w:lang w:val="es-ES"/>
        </w:rPr>
        <w:t>Credits</w:t>
      </w:r>
      <w:proofErr w:type="spellEnd"/>
      <w:r>
        <w:rPr>
          <w:rFonts w:ascii="Arial Nova Light" w:hAnsi="Arial Nova Light"/>
          <w:lang w:val="es-ES"/>
        </w:rPr>
        <w:t xml:space="preserve"> se usaron así:</w:t>
      </w:r>
    </w:p>
    <w:p w14:paraId="30FA6CEE" w14:textId="77777777" w:rsidR="000C2362" w:rsidRPr="000C2362" w:rsidRDefault="000C2362" w:rsidP="000C2362">
      <w:pPr>
        <w:jc w:val="both"/>
        <w:rPr>
          <w:rFonts w:ascii="Arial Nova Light" w:hAnsi="Arial Nova Light"/>
          <w:lang w:val="es-ES"/>
        </w:rPr>
      </w:pPr>
    </w:p>
    <w:p w14:paraId="1DD4804F" w14:textId="0A3C2DAC" w:rsidR="000C2362" w:rsidRPr="000C2362" w:rsidRDefault="000C2362" w:rsidP="003C1542">
      <w:pPr>
        <w:jc w:val="center"/>
        <w:rPr>
          <w:rFonts w:ascii="Arial Nova Light" w:hAnsi="Arial Nova Light"/>
          <w:lang w:val="es-ES"/>
        </w:rPr>
      </w:pPr>
      <w:r>
        <w:rPr>
          <w:noProof/>
        </w:rPr>
        <w:drawing>
          <wp:inline distT="0" distB="0" distL="0" distR="0" wp14:anchorId="41B0DD43" wp14:editId="2891FBD4">
            <wp:extent cx="5612130" cy="2661285"/>
            <wp:effectExtent l="0" t="0" r="762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2661285"/>
                    </a:xfrm>
                    <a:prstGeom prst="rect">
                      <a:avLst/>
                    </a:prstGeom>
                  </pic:spPr>
                </pic:pic>
              </a:graphicData>
            </a:graphic>
          </wp:inline>
        </w:drawing>
      </w:r>
    </w:p>
    <w:p w14:paraId="08660CAB" w14:textId="12CEA058" w:rsidR="00A44C61" w:rsidRDefault="00A44C61" w:rsidP="00A44C61">
      <w:pPr>
        <w:jc w:val="both"/>
        <w:rPr>
          <w:rFonts w:ascii="Arial Nova Light" w:hAnsi="Arial Nova Light"/>
          <w:lang w:val="es-ES"/>
        </w:rPr>
      </w:pPr>
    </w:p>
    <w:p w14:paraId="1BEA1042" w14:textId="11C6E45C" w:rsidR="0000512E" w:rsidRDefault="003C1542" w:rsidP="00A44C61">
      <w:pPr>
        <w:jc w:val="both"/>
        <w:rPr>
          <w:rFonts w:ascii="Arial Nova Light" w:hAnsi="Arial Nova Light"/>
          <w:lang w:val="es-ES"/>
        </w:rPr>
      </w:pPr>
      <w:r>
        <w:rPr>
          <w:rFonts w:ascii="Arial Nova Light" w:hAnsi="Arial Nova Light"/>
          <w:lang w:val="es-ES"/>
        </w:rPr>
        <w:t xml:space="preserve">A continuación, se detallan los proyectos asociados al consumo de las horas DES y los </w:t>
      </w:r>
      <w:proofErr w:type="spellStart"/>
      <w:r>
        <w:rPr>
          <w:rFonts w:ascii="Arial Nova Light" w:hAnsi="Arial Nova Light"/>
          <w:lang w:val="es-ES"/>
        </w:rPr>
        <w:t>proactive</w:t>
      </w:r>
      <w:proofErr w:type="spellEnd"/>
      <w:r>
        <w:rPr>
          <w:rFonts w:ascii="Arial Nova Light" w:hAnsi="Arial Nova Light"/>
          <w:lang w:val="es-ES"/>
        </w:rPr>
        <w:t xml:space="preserve"> </w:t>
      </w:r>
      <w:proofErr w:type="spellStart"/>
      <w:r>
        <w:rPr>
          <w:rFonts w:ascii="Arial Nova Light" w:hAnsi="Arial Nova Light"/>
          <w:lang w:val="es-ES"/>
        </w:rPr>
        <w:t>credits</w:t>
      </w:r>
      <w:proofErr w:type="spellEnd"/>
      <w:r>
        <w:rPr>
          <w:rFonts w:ascii="Arial Nova Light" w:hAnsi="Arial Nova Light"/>
          <w:lang w:val="es-ES"/>
        </w:rPr>
        <w:t>:</w:t>
      </w:r>
    </w:p>
    <w:p w14:paraId="29057A5C" w14:textId="5233E946" w:rsidR="003C1542" w:rsidRDefault="003C1542" w:rsidP="00A44C61">
      <w:pPr>
        <w:jc w:val="both"/>
        <w:rPr>
          <w:rFonts w:ascii="Arial Nova Light" w:hAnsi="Arial Nova Light"/>
          <w:lang w:val="es-ES"/>
        </w:rPr>
      </w:pPr>
    </w:p>
    <w:p w14:paraId="2C88F1B5" w14:textId="3D95836F" w:rsidR="003C1542" w:rsidRDefault="003C1542" w:rsidP="003C1542">
      <w:pPr>
        <w:jc w:val="center"/>
        <w:rPr>
          <w:rFonts w:ascii="Arial Nova Light" w:hAnsi="Arial Nova Light"/>
          <w:lang w:val="es-ES"/>
        </w:rPr>
      </w:pPr>
      <w:r>
        <w:rPr>
          <w:noProof/>
        </w:rPr>
        <w:lastRenderedPageBreak/>
        <w:drawing>
          <wp:inline distT="0" distB="0" distL="0" distR="0" wp14:anchorId="2BE0053A" wp14:editId="335D5F5B">
            <wp:extent cx="5612130" cy="1774825"/>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1774825"/>
                    </a:xfrm>
                    <a:prstGeom prst="rect">
                      <a:avLst/>
                    </a:prstGeom>
                  </pic:spPr>
                </pic:pic>
              </a:graphicData>
            </a:graphic>
          </wp:inline>
        </w:drawing>
      </w:r>
    </w:p>
    <w:p w14:paraId="7A3326AF" w14:textId="201FEE4B" w:rsidR="0000512E" w:rsidRDefault="0000512E" w:rsidP="00A44C61">
      <w:pPr>
        <w:jc w:val="both"/>
        <w:rPr>
          <w:rFonts w:ascii="Arial Nova Light" w:hAnsi="Arial Nova Light"/>
          <w:lang w:val="es-ES"/>
        </w:rPr>
      </w:pPr>
    </w:p>
    <w:p w14:paraId="04056A9F" w14:textId="7FD6CED7" w:rsidR="003C1542" w:rsidRDefault="003C1542" w:rsidP="00A44C61">
      <w:pPr>
        <w:jc w:val="both"/>
        <w:rPr>
          <w:rFonts w:ascii="Arial Nova Light" w:hAnsi="Arial Nova Light"/>
          <w:lang w:val="es-ES"/>
        </w:rPr>
      </w:pPr>
      <w:r>
        <w:rPr>
          <w:noProof/>
        </w:rPr>
        <w:drawing>
          <wp:inline distT="0" distB="0" distL="0" distR="0" wp14:anchorId="6ECA0936" wp14:editId="67454B58">
            <wp:extent cx="5612130" cy="206248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2062480"/>
                    </a:xfrm>
                    <a:prstGeom prst="rect">
                      <a:avLst/>
                    </a:prstGeom>
                  </pic:spPr>
                </pic:pic>
              </a:graphicData>
            </a:graphic>
          </wp:inline>
        </w:drawing>
      </w:r>
    </w:p>
    <w:p w14:paraId="223D4B72" w14:textId="77777777" w:rsidR="003C1542" w:rsidRPr="00A44C61" w:rsidRDefault="003C1542" w:rsidP="00A44C61">
      <w:pPr>
        <w:jc w:val="both"/>
        <w:rPr>
          <w:rFonts w:ascii="Arial Nova Light" w:hAnsi="Arial Nova Light"/>
          <w:lang w:val="es-ES"/>
        </w:rPr>
      </w:pPr>
    </w:p>
    <w:p w14:paraId="4E00C34D" w14:textId="0858BEF3" w:rsidR="00A44C61" w:rsidRPr="00A44C61" w:rsidRDefault="001C3B03" w:rsidP="001C3B03">
      <w:pPr>
        <w:pStyle w:val="Ttulo2"/>
        <w:rPr>
          <w:lang w:val="es-ES"/>
        </w:rPr>
      </w:pPr>
      <w:bookmarkStart w:id="32" w:name="_Toc97058725"/>
      <w:bookmarkStart w:id="33" w:name="_Toc81983654"/>
      <w:bookmarkStart w:id="34" w:name="_Toc442769906"/>
      <w:bookmarkStart w:id="35" w:name="_Toc152584320"/>
      <w:r w:rsidRPr="00A44C61">
        <w:rPr>
          <w:lang w:val="es-ES"/>
        </w:rPr>
        <w:t>ROLES Y PROPÓSITOS</w:t>
      </w:r>
      <w:bookmarkEnd w:id="32"/>
      <w:bookmarkEnd w:id="35"/>
    </w:p>
    <w:p w14:paraId="0E51503F" w14:textId="77777777" w:rsidR="00A44C61" w:rsidRPr="00A44C61" w:rsidRDefault="00A44C61" w:rsidP="00A44C61">
      <w:pPr>
        <w:jc w:val="both"/>
        <w:rPr>
          <w:rFonts w:ascii="Arial Nova Light" w:hAnsi="Arial Nova Light"/>
          <w:lang w:val="es-ES"/>
        </w:rPr>
      </w:pPr>
    </w:p>
    <w:p w14:paraId="60802A3F" w14:textId="06D65E63" w:rsidR="00A44C61" w:rsidRPr="00A44C61" w:rsidRDefault="00A44C61" w:rsidP="00A44C61">
      <w:pPr>
        <w:jc w:val="both"/>
        <w:rPr>
          <w:rFonts w:ascii="Arial Nova Light" w:hAnsi="Arial Nova Light"/>
          <w:lang w:val="es-ES"/>
        </w:rPr>
      </w:pPr>
      <w:r w:rsidRPr="00A44C61">
        <w:rPr>
          <w:rFonts w:ascii="Arial Nova Light" w:hAnsi="Arial Nova Light"/>
          <w:lang w:val="es-ES"/>
        </w:rPr>
        <w:t xml:space="preserve">La OC </w:t>
      </w:r>
      <w:r w:rsidR="004E251B">
        <w:rPr>
          <w:rFonts w:ascii="Arial Nova Light" w:hAnsi="Arial Nova Light"/>
          <w:lang w:val="es-ES"/>
        </w:rPr>
        <w:t>96796</w:t>
      </w:r>
      <w:r w:rsidRPr="00A44C61">
        <w:rPr>
          <w:rFonts w:ascii="Arial Nova Light" w:hAnsi="Arial Nova Light"/>
          <w:lang w:val="es-ES"/>
        </w:rPr>
        <w:t xml:space="preserve"> cuenta con un equipo base compuesto por:</w:t>
      </w:r>
    </w:p>
    <w:p w14:paraId="2FE196EB" w14:textId="290ED775" w:rsidR="00A44C61" w:rsidRPr="00A44C61" w:rsidRDefault="00A44C61" w:rsidP="00A44C61">
      <w:pPr>
        <w:numPr>
          <w:ilvl w:val="0"/>
          <w:numId w:val="21"/>
        </w:numPr>
        <w:jc w:val="both"/>
        <w:rPr>
          <w:rFonts w:ascii="Arial Nova Light" w:hAnsi="Arial Nova Light"/>
        </w:rPr>
      </w:pPr>
      <w:r w:rsidRPr="00A44C61">
        <w:rPr>
          <w:rFonts w:ascii="Arial Nova Light" w:hAnsi="Arial Nova Light"/>
        </w:rPr>
        <w:t>Un</w:t>
      </w:r>
      <w:r w:rsidR="004E251B">
        <w:rPr>
          <w:rFonts w:ascii="Arial Nova Light" w:hAnsi="Arial Nova Light"/>
        </w:rPr>
        <w:t>a CSAM (Gerente de Soporte de Cuenta)</w:t>
      </w:r>
    </w:p>
    <w:p w14:paraId="7C677BA7" w14:textId="6C4B7789" w:rsidR="00A44C61" w:rsidRPr="00A44C61" w:rsidRDefault="004E251B" w:rsidP="00A44C61">
      <w:pPr>
        <w:numPr>
          <w:ilvl w:val="0"/>
          <w:numId w:val="21"/>
        </w:numPr>
        <w:jc w:val="both"/>
        <w:rPr>
          <w:rFonts w:ascii="Arial Nova Light" w:hAnsi="Arial Nova Light"/>
        </w:rPr>
      </w:pPr>
      <w:r w:rsidRPr="004E251B">
        <w:rPr>
          <w:rFonts w:ascii="Arial Nova Light" w:hAnsi="Arial Nova Light"/>
        </w:rPr>
        <w:t>Incident Manager</w:t>
      </w:r>
    </w:p>
    <w:bookmarkEnd w:id="33"/>
    <w:bookmarkEnd w:id="34"/>
    <w:p w14:paraId="715EE6E2" w14:textId="11BC597C" w:rsidR="00A44C61" w:rsidRDefault="00A44C61" w:rsidP="00A44C61">
      <w:pPr>
        <w:jc w:val="both"/>
        <w:rPr>
          <w:rFonts w:ascii="Arial Nova Light" w:hAnsi="Arial Nova Light"/>
          <w:lang w:val="es-ES"/>
        </w:rPr>
      </w:pPr>
      <w:r w:rsidRPr="00A44C61">
        <w:rPr>
          <w:rFonts w:ascii="Arial Nova Light" w:hAnsi="Arial Nova Light"/>
          <w:lang w:val="es-ES"/>
        </w:rPr>
        <w:t xml:space="preserve">A través del </w:t>
      </w:r>
      <w:r w:rsidR="004E251B">
        <w:rPr>
          <w:rFonts w:ascii="Arial Nova Light" w:hAnsi="Arial Nova Light"/>
          <w:lang w:val="es-ES"/>
        </w:rPr>
        <w:t xml:space="preserve">Incident Manager </w:t>
      </w:r>
      <w:r w:rsidRPr="00A44C61">
        <w:rPr>
          <w:rFonts w:ascii="Arial Nova Light" w:hAnsi="Arial Nova Light"/>
          <w:lang w:val="es-ES"/>
        </w:rPr>
        <w:t xml:space="preserve">se canalizan y coordinan todas las solicitudes de </w:t>
      </w:r>
      <w:r w:rsidR="004E251B">
        <w:rPr>
          <w:rFonts w:ascii="Arial Nova Light" w:hAnsi="Arial Nova Light"/>
          <w:lang w:val="es-ES"/>
        </w:rPr>
        <w:t>soporte que previamente se gener</w:t>
      </w:r>
      <w:r w:rsidR="001C34D6">
        <w:rPr>
          <w:rFonts w:ascii="Arial Nova Light" w:hAnsi="Arial Nova Light"/>
          <w:lang w:val="es-ES"/>
        </w:rPr>
        <w:t>e</w:t>
      </w:r>
      <w:r w:rsidR="004E251B">
        <w:rPr>
          <w:rFonts w:ascii="Arial Nova Light" w:hAnsi="Arial Nova Light"/>
          <w:lang w:val="es-ES"/>
        </w:rPr>
        <w:t xml:space="preserve">n por la plataforma </w:t>
      </w:r>
      <w:hyperlink r:id="rId20" w:history="1">
        <w:r w:rsidR="004E251B" w:rsidRPr="004E251B">
          <w:rPr>
            <w:rStyle w:val="Hipervnculo"/>
            <w:rFonts w:ascii="Arial Nova Light" w:hAnsi="Arial Nova Light"/>
            <w:lang w:val="es-ES"/>
          </w:rPr>
          <w:t>https://serviceshub.microsoft.com</w:t>
        </w:r>
      </w:hyperlink>
      <w:r w:rsidR="004E251B">
        <w:rPr>
          <w:rFonts w:ascii="Arial Nova Light" w:hAnsi="Arial Nova Light"/>
          <w:lang w:val="es-ES"/>
        </w:rPr>
        <w:t xml:space="preserve">, esto con la intención de contar con </w:t>
      </w:r>
      <w:r w:rsidR="001C34D6">
        <w:rPr>
          <w:rFonts w:ascii="Arial Nova Light" w:hAnsi="Arial Nova Light"/>
          <w:lang w:val="es-ES"/>
        </w:rPr>
        <w:t>el</w:t>
      </w:r>
      <w:r w:rsidR="004E251B">
        <w:rPr>
          <w:rFonts w:ascii="Arial Nova Light" w:hAnsi="Arial Nova Light"/>
          <w:lang w:val="es-ES"/>
        </w:rPr>
        <w:t xml:space="preserve"> soporte </w:t>
      </w:r>
      <w:r w:rsidR="001C34D6">
        <w:rPr>
          <w:rFonts w:ascii="Arial Nova Light" w:hAnsi="Arial Nova Light"/>
          <w:lang w:val="es-ES"/>
        </w:rPr>
        <w:t>en el menor tiempo posible</w:t>
      </w:r>
      <w:r w:rsidRPr="00A44C61">
        <w:rPr>
          <w:rFonts w:ascii="Arial Nova Light" w:hAnsi="Arial Nova Light"/>
          <w:lang w:val="es-ES"/>
        </w:rPr>
        <w:t>.</w:t>
      </w:r>
    </w:p>
    <w:p w14:paraId="01C1A804" w14:textId="7D575D3E" w:rsidR="001C34D6" w:rsidRDefault="001C34D6" w:rsidP="00A44C61">
      <w:pPr>
        <w:jc w:val="both"/>
        <w:rPr>
          <w:rFonts w:ascii="Arial Nova Light" w:hAnsi="Arial Nova Light"/>
          <w:lang w:val="es-ES"/>
        </w:rPr>
      </w:pPr>
    </w:p>
    <w:p w14:paraId="1BA111C8" w14:textId="41186663" w:rsidR="001C34D6" w:rsidRPr="00A44C61" w:rsidRDefault="001C34D6" w:rsidP="00A44C61">
      <w:pPr>
        <w:jc w:val="both"/>
        <w:rPr>
          <w:rFonts w:ascii="Arial Nova Light" w:hAnsi="Arial Nova Light"/>
          <w:lang w:val="es-ES"/>
        </w:rPr>
      </w:pPr>
      <w:r>
        <w:rPr>
          <w:rFonts w:ascii="Arial Nova Light" w:hAnsi="Arial Nova Light"/>
          <w:lang w:val="es-ES"/>
        </w:rPr>
        <w:t xml:space="preserve">A través de la </w:t>
      </w:r>
      <w:r>
        <w:rPr>
          <w:rFonts w:ascii="Arial Nova Light" w:hAnsi="Arial Nova Light"/>
        </w:rPr>
        <w:t>Gerente de Soporte de Cuenta se coordinan los servicios conexos al soporte unificado de Microsoft como lo son las sesiones de capacitación, evaluaciones personalizadas a los recursos y servicios de Azure</w:t>
      </w:r>
      <w:r w:rsidR="00DA71C3">
        <w:rPr>
          <w:rFonts w:ascii="Arial Nova Light" w:hAnsi="Arial Nova Light"/>
        </w:rPr>
        <w:t xml:space="preserve"> y</w:t>
      </w:r>
      <w:r>
        <w:rPr>
          <w:rFonts w:ascii="Arial Nova Light" w:hAnsi="Arial Nova Light"/>
        </w:rPr>
        <w:t xml:space="preserve"> horas de apoyo personalizado por parte de ingenieros de Microsoft</w:t>
      </w:r>
    </w:p>
    <w:p w14:paraId="060B8CD1" w14:textId="77777777" w:rsidR="00A44C61" w:rsidRPr="00A44C61" w:rsidRDefault="00A44C61" w:rsidP="00A44C61">
      <w:pPr>
        <w:jc w:val="both"/>
        <w:rPr>
          <w:rFonts w:ascii="Arial Nova Light" w:hAnsi="Arial Nova Light"/>
          <w:lang w:val="es-ES"/>
        </w:rPr>
      </w:pPr>
    </w:p>
    <w:p w14:paraId="0425DC4F" w14:textId="58F63638" w:rsidR="00A44C61" w:rsidRPr="00A44C61" w:rsidRDefault="001C3B03" w:rsidP="001C3B03">
      <w:pPr>
        <w:pStyle w:val="Ttulo2"/>
        <w:rPr>
          <w:lang w:val="es-ES"/>
        </w:rPr>
      </w:pPr>
      <w:bookmarkStart w:id="36" w:name="_Toc97058726"/>
      <w:bookmarkStart w:id="37" w:name="_Toc152584321"/>
      <w:r w:rsidRPr="00A44C61">
        <w:rPr>
          <w:lang w:val="es-ES"/>
        </w:rPr>
        <w:t>OBJETO DEL CONTRATO Y FORMA DE PAGO</w:t>
      </w:r>
      <w:bookmarkEnd w:id="36"/>
      <w:bookmarkEnd w:id="37"/>
    </w:p>
    <w:p w14:paraId="3B8186E2" w14:textId="77777777" w:rsidR="00A44C61" w:rsidRPr="00A44C61" w:rsidRDefault="00A44C61" w:rsidP="00A44C61">
      <w:pPr>
        <w:jc w:val="both"/>
        <w:rPr>
          <w:rFonts w:ascii="Arial Nova Light" w:hAnsi="Arial Nova Light"/>
          <w:lang w:val="es-ES"/>
        </w:rPr>
      </w:pPr>
    </w:p>
    <w:p w14:paraId="7320712D" w14:textId="5CAA3F85" w:rsidR="00A44C61" w:rsidRPr="00A44C61" w:rsidRDefault="00A44C61" w:rsidP="00A44C61">
      <w:pPr>
        <w:jc w:val="both"/>
        <w:rPr>
          <w:rFonts w:ascii="Arial Nova Light" w:hAnsi="Arial Nova Light"/>
          <w:lang w:val="es-ES"/>
        </w:rPr>
      </w:pPr>
      <w:r w:rsidRPr="00A44C61">
        <w:rPr>
          <w:rFonts w:ascii="Arial Nova Light" w:hAnsi="Arial Nova Light"/>
          <w:lang w:val="es-ES"/>
        </w:rPr>
        <w:t>El objeto del contrato es: “</w:t>
      </w:r>
      <w:r w:rsidR="00A03E04" w:rsidRPr="00A03E04">
        <w:rPr>
          <w:rFonts w:ascii="Arial Nova Light" w:hAnsi="Arial Nova Light"/>
          <w:lang w:val="es-ES"/>
        </w:rPr>
        <w:t>Adquirir los servicios de soporte empresarial unificado en nube pública, para la atención priorizada de incidentes 7 x 24, para soportar el proyecto de SIUGJ y almacenamiento centralizado de expedientes</w:t>
      </w:r>
      <w:r w:rsidRPr="00A44C61">
        <w:rPr>
          <w:rFonts w:ascii="Arial Nova Light" w:hAnsi="Arial Nova Light"/>
          <w:lang w:val="es-ES"/>
        </w:rPr>
        <w:t xml:space="preserve">”, el cual se encuentra en ejecución con el contrato </w:t>
      </w:r>
      <w:r w:rsidR="00A03E04">
        <w:rPr>
          <w:rFonts w:ascii="Arial Nova Light" w:hAnsi="Arial Nova Light"/>
          <w:lang w:val="es-ES"/>
        </w:rPr>
        <w:t>190</w:t>
      </w:r>
      <w:r w:rsidRPr="00A44C61">
        <w:rPr>
          <w:rFonts w:ascii="Arial Nova Light" w:hAnsi="Arial Nova Light"/>
          <w:lang w:val="es-ES"/>
        </w:rPr>
        <w:t xml:space="preserve"> de 202</w:t>
      </w:r>
      <w:r w:rsidR="002061D3">
        <w:rPr>
          <w:rFonts w:ascii="Arial Nova Light" w:hAnsi="Arial Nova Light"/>
          <w:lang w:val="es-ES"/>
        </w:rPr>
        <w:t>2</w:t>
      </w:r>
      <w:r w:rsidRPr="00A44C61">
        <w:rPr>
          <w:rFonts w:ascii="Arial Nova Light" w:hAnsi="Arial Nova Light"/>
          <w:lang w:val="es-ES"/>
        </w:rPr>
        <w:t>.</w:t>
      </w:r>
    </w:p>
    <w:p w14:paraId="3EA2CCD3" w14:textId="77777777" w:rsidR="00A44C61" w:rsidRPr="00A44C61" w:rsidRDefault="00A44C61" w:rsidP="00A44C61">
      <w:pPr>
        <w:jc w:val="both"/>
        <w:rPr>
          <w:rFonts w:ascii="Arial Nova Light" w:hAnsi="Arial Nova Light"/>
          <w:lang w:val="es-ES"/>
        </w:rPr>
      </w:pPr>
    </w:p>
    <w:p w14:paraId="06988FB3" w14:textId="5ACF0A56" w:rsidR="00A44C61" w:rsidRPr="00A44C61" w:rsidRDefault="00A44C61" w:rsidP="00A44C61">
      <w:pPr>
        <w:jc w:val="both"/>
        <w:rPr>
          <w:rFonts w:ascii="Arial Nova Light" w:hAnsi="Arial Nova Light"/>
          <w:lang w:val="es-ES"/>
        </w:rPr>
      </w:pPr>
      <w:r w:rsidRPr="00A44C61">
        <w:rPr>
          <w:rFonts w:ascii="Arial Nova Light" w:hAnsi="Arial Nova Light"/>
          <w:lang w:val="es-ES"/>
        </w:rPr>
        <w:t xml:space="preserve">Ya que a través de la OC </w:t>
      </w:r>
      <w:r w:rsidR="00A03E04">
        <w:rPr>
          <w:rFonts w:ascii="Arial Nova Light" w:hAnsi="Arial Nova Light"/>
          <w:lang w:val="es-ES"/>
        </w:rPr>
        <w:t>96796</w:t>
      </w:r>
      <w:r w:rsidRPr="00A44C61">
        <w:rPr>
          <w:rFonts w:ascii="Arial Nova Light" w:hAnsi="Arial Nova Light"/>
          <w:lang w:val="es-ES"/>
        </w:rPr>
        <w:t xml:space="preserve"> se </w:t>
      </w:r>
      <w:r w:rsidR="00A03E04" w:rsidRPr="00A44C61">
        <w:rPr>
          <w:rFonts w:ascii="Arial Nova Light" w:hAnsi="Arial Nova Light"/>
          <w:lang w:val="es-ES"/>
        </w:rPr>
        <w:t>adquiri</w:t>
      </w:r>
      <w:r w:rsidR="00A03E04">
        <w:rPr>
          <w:rFonts w:ascii="Arial Nova Light" w:hAnsi="Arial Nova Light"/>
          <w:lang w:val="es-ES"/>
        </w:rPr>
        <w:t>ó</w:t>
      </w:r>
      <w:r w:rsidR="002061D3">
        <w:rPr>
          <w:rFonts w:ascii="Arial Nova Light" w:hAnsi="Arial Nova Light"/>
          <w:lang w:val="es-ES"/>
        </w:rPr>
        <w:t xml:space="preserve"> </w:t>
      </w:r>
      <w:r w:rsidR="00A03E04">
        <w:rPr>
          <w:rFonts w:ascii="Arial Nova Light" w:hAnsi="Arial Nova Light"/>
          <w:lang w:val="es-ES"/>
        </w:rPr>
        <w:t>el servicio de soporte técnico unificado de Microsoft</w:t>
      </w:r>
      <w:r w:rsidRPr="00A44C61">
        <w:rPr>
          <w:rFonts w:ascii="Arial Nova Light" w:hAnsi="Arial Nova Light"/>
          <w:lang w:val="es-ES"/>
        </w:rPr>
        <w:t xml:space="preserve">, se </w:t>
      </w:r>
      <w:r w:rsidR="001C3B03" w:rsidRPr="00A44C61">
        <w:rPr>
          <w:rFonts w:ascii="Arial Nova Light" w:hAnsi="Arial Nova Light"/>
          <w:lang w:val="es-ES"/>
        </w:rPr>
        <w:t>realizó</w:t>
      </w:r>
      <w:r w:rsidRPr="00A44C61">
        <w:rPr>
          <w:rFonts w:ascii="Arial Nova Light" w:hAnsi="Arial Nova Light"/>
          <w:lang w:val="es-ES"/>
        </w:rPr>
        <w:t xml:space="preserve"> un solo pago por el valor total de la Orden de Compra.</w:t>
      </w:r>
    </w:p>
    <w:p w14:paraId="25CD7FB9" w14:textId="77777777" w:rsidR="00A44C61" w:rsidRPr="00A44C61" w:rsidRDefault="00A44C61" w:rsidP="00A44C61">
      <w:pPr>
        <w:jc w:val="both"/>
        <w:rPr>
          <w:rFonts w:ascii="Arial Nova Light" w:hAnsi="Arial Nova Light"/>
          <w:lang w:val="es-ES"/>
        </w:rPr>
      </w:pPr>
    </w:p>
    <w:p w14:paraId="57A9B0CD" w14:textId="37A02A91" w:rsidR="00A44C61" w:rsidRPr="00A44C61" w:rsidRDefault="001C3B03" w:rsidP="001C3B03">
      <w:pPr>
        <w:pStyle w:val="Ttulo2"/>
        <w:rPr>
          <w:lang w:val="es-ES"/>
        </w:rPr>
      </w:pPr>
      <w:bookmarkStart w:id="38" w:name="_Toc97058727"/>
      <w:bookmarkStart w:id="39" w:name="_Toc152584322"/>
      <w:r w:rsidRPr="00A44C61">
        <w:rPr>
          <w:lang w:val="es-ES"/>
        </w:rPr>
        <w:t>GESTIÓN DEL CONOCIMIENTO</w:t>
      </w:r>
      <w:bookmarkEnd w:id="38"/>
      <w:bookmarkEnd w:id="39"/>
    </w:p>
    <w:p w14:paraId="23F08516" w14:textId="77777777" w:rsidR="00A44C61" w:rsidRPr="00A44C61" w:rsidRDefault="00A44C61" w:rsidP="00A44C61">
      <w:pPr>
        <w:jc w:val="both"/>
        <w:rPr>
          <w:rFonts w:ascii="Arial Nova Light" w:hAnsi="Arial Nova Light"/>
          <w:lang w:val="es-ES"/>
        </w:rPr>
      </w:pPr>
    </w:p>
    <w:p w14:paraId="5D2E63F3" w14:textId="52EB9267" w:rsidR="00A44C61" w:rsidRPr="00A44C61" w:rsidRDefault="00A44C61" w:rsidP="00A44C61">
      <w:pPr>
        <w:jc w:val="both"/>
        <w:rPr>
          <w:rFonts w:ascii="Arial Nova Light" w:hAnsi="Arial Nova Light"/>
          <w:lang w:val="es-ES"/>
        </w:rPr>
      </w:pPr>
      <w:r w:rsidRPr="00A44C61">
        <w:rPr>
          <w:rFonts w:ascii="Arial Nova Light" w:hAnsi="Arial Nova Light"/>
          <w:lang w:val="es-ES"/>
        </w:rPr>
        <w:t>El contratista asesora, acompaña y participa en los diferentes escenarios de soluciones a inconvenientes técnicos sobre la nube y posteriormente entrega las recomendaciones respectivas.</w:t>
      </w:r>
      <w:bookmarkStart w:id="40" w:name="_Toc68610422"/>
    </w:p>
    <w:p w14:paraId="57BD3BA4" w14:textId="77777777" w:rsidR="00A44C61" w:rsidRPr="00A44C61" w:rsidRDefault="00A44C61" w:rsidP="00A44C61">
      <w:pPr>
        <w:jc w:val="both"/>
        <w:rPr>
          <w:rFonts w:ascii="Arial Nova Light" w:hAnsi="Arial Nova Light"/>
          <w:lang w:val="es-ES"/>
        </w:rPr>
      </w:pPr>
      <w:bookmarkStart w:id="41" w:name="_Hlk95124139"/>
    </w:p>
    <w:p w14:paraId="11A5DEAB" w14:textId="597CC25C" w:rsidR="00A44C61" w:rsidRPr="00A44C61" w:rsidRDefault="001C3B03" w:rsidP="001C3B03">
      <w:pPr>
        <w:pStyle w:val="Ttulo2"/>
        <w:rPr>
          <w:lang w:val="es-ES"/>
        </w:rPr>
      </w:pPr>
      <w:bookmarkStart w:id="42" w:name="_Toc95756646"/>
      <w:bookmarkStart w:id="43" w:name="_Toc97058728"/>
      <w:bookmarkStart w:id="44" w:name="_Toc152584323"/>
      <w:bookmarkEnd w:id="41"/>
      <w:bookmarkEnd w:id="42"/>
      <w:r w:rsidRPr="00A44C61">
        <w:rPr>
          <w:lang w:val="es-ES"/>
        </w:rPr>
        <w:t>ESTADO FINANCIERO DEL CONTRATO</w:t>
      </w:r>
      <w:bookmarkEnd w:id="40"/>
      <w:bookmarkEnd w:id="43"/>
      <w:bookmarkEnd w:id="44"/>
    </w:p>
    <w:p w14:paraId="235C02AA" w14:textId="77777777" w:rsidR="00A44C61" w:rsidRPr="00A44C61" w:rsidRDefault="00A44C61" w:rsidP="00A44C61">
      <w:pPr>
        <w:tabs>
          <w:tab w:val="num" w:pos="0"/>
        </w:tabs>
        <w:jc w:val="both"/>
        <w:rPr>
          <w:rFonts w:ascii="Arial Nova Light" w:hAnsi="Arial Nova Light"/>
          <w:b/>
          <w:lang w:val="es-ES"/>
        </w:rPr>
      </w:pPr>
      <w:bookmarkStart w:id="45" w:name="_Toc68610423"/>
      <w:bookmarkStart w:id="46" w:name="_Toc97058729"/>
      <w:r w:rsidRPr="00A44C61">
        <w:rPr>
          <w:rFonts w:ascii="Arial Nova Light" w:hAnsi="Arial Nova Light"/>
          <w:b/>
          <w:lang w:val="es-ES"/>
        </w:rPr>
        <w:t>Resumen presupuestal</w:t>
      </w:r>
      <w:bookmarkEnd w:id="45"/>
      <w:bookmarkEnd w:id="46"/>
    </w:p>
    <w:p w14:paraId="65DB9B8D" w14:textId="15D35D2F" w:rsidR="002061D3" w:rsidRPr="00A44C61" w:rsidRDefault="002061D3" w:rsidP="002061D3">
      <w:pPr>
        <w:jc w:val="both"/>
        <w:rPr>
          <w:rFonts w:ascii="Arial Nova Light" w:hAnsi="Arial Nova Light"/>
          <w:lang w:val="es-ES"/>
        </w:rPr>
      </w:pPr>
      <w:r w:rsidRPr="00A44C61">
        <w:rPr>
          <w:rFonts w:ascii="Arial Nova Light" w:hAnsi="Arial Nova Light"/>
          <w:lang w:val="es-ES"/>
        </w:rPr>
        <w:t xml:space="preserve">La OC </w:t>
      </w:r>
      <w:r w:rsidR="009F377D">
        <w:rPr>
          <w:rFonts w:ascii="Arial Nova Light" w:hAnsi="Arial Nova Light"/>
          <w:lang w:val="es-ES"/>
        </w:rPr>
        <w:t>96796</w:t>
      </w:r>
      <w:r w:rsidRPr="00A44C61">
        <w:rPr>
          <w:rFonts w:ascii="Arial Nova Light" w:hAnsi="Arial Nova Light"/>
          <w:lang w:val="es-ES"/>
        </w:rPr>
        <w:t xml:space="preserve"> tiene un valor total de </w:t>
      </w:r>
      <w:r>
        <w:rPr>
          <w:rFonts w:ascii="Arial Nova Light" w:hAnsi="Arial Nova Light"/>
          <w:lang w:val="es-ES"/>
        </w:rPr>
        <w:t xml:space="preserve">$ </w:t>
      </w:r>
      <w:r w:rsidR="009F377D" w:rsidRPr="009F377D">
        <w:rPr>
          <w:rFonts w:ascii="Arial Nova Light" w:hAnsi="Arial Nova Light"/>
          <w:lang w:val="es-ES"/>
        </w:rPr>
        <w:t>553.384.122</w:t>
      </w:r>
      <w:r w:rsidR="009F377D">
        <w:rPr>
          <w:rFonts w:ascii="Arial Nova Light" w:hAnsi="Arial Nova Light"/>
          <w:lang w:val="es-ES"/>
        </w:rPr>
        <w:t xml:space="preserve"> </w:t>
      </w:r>
      <w:r w:rsidRPr="00A44C61">
        <w:rPr>
          <w:rFonts w:ascii="Arial Nova Light" w:hAnsi="Arial Nova Light"/>
          <w:lang w:val="es-ES"/>
        </w:rPr>
        <w:t xml:space="preserve">que fueron facturados el </w:t>
      </w:r>
      <w:r w:rsidR="009F377D">
        <w:rPr>
          <w:rFonts w:ascii="Arial Nova Light" w:hAnsi="Arial Nova Light"/>
          <w:lang w:val="es-ES"/>
        </w:rPr>
        <w:t>25</w:t>
      </w:r>
      <w:r w:rsidRPr="00A44C61">
        <w:rPr>
          <w:rFonts w:ascii="Arial Nova Light" w:hAnsi="Arial Nova Light"/>
          <w:lang w:val="es-ES"/>
        </w:rPr>
        <w:t xml:space="preserve"> de </w:t>
      </w:r>
      <w:r w:rsidR="009F377D">
        <w:rPr>
          <w:rFonts w:ascii="Arial Nova Light" w:hAnsi="Arial Nova Light"/>
          <w:lang w:val="es-ES"/>
        </w:rPr>
        <w:t>noviembre</w:t>
      </w:r>
      <w:r w:rsidRPr="00A44C61">
        <w:rPr>
          <w:rFonts w:ascii="Arial Nova Light" w:hAnsi="Arial Nova Light"/>
          <w:lang w:val="es-ES"/>
        </w:rPr>
        <w:t xml:space="preserve"> de 202</w:t>
      </w:r>
      <w:r>
        <w:rPr>
          <w:rFonts w:ascii="Arial Nova Light" w:hAnsi="Arial Nova Light"/>
          <w:lang w:val="es-ES"/>
        </w:rPr>
        <w:t>2</w:t>
      </w:r>
      <w:r w:rsidRPr="00A44C61">
        <w:rPr>
          <w:rFonts w:ascii="Arial Nova Light" w:hAnsi="Arial Nova Light"/>
          <w:lang w:val="es-ES"/>
        </w:rPr>
        <w:t>, por lo tanto, la ejecución presupuestal es del %100.</w:t>
      </w:r>
    </w:p>
    <w:p w14:paraId="1BDF049C" w14:textId="77777777" w:rsidR="00A44C61" w:rsidRPr="00A44C61" w:rsidRDefault="00A44C61" w:rsidP="00A44C61">
      <w:pPr>
        <w:jc w:val="both"/>
        <w:rPr>
          <w:rFonts w:ascii="Arial Nova Light" w:hAnsi="Arial Nova Light"/>
          <w:lang w:val="es-ES"/>
        </w:rPr>
      </w:pPr>
    </w:p>
    <w:p w14:paraId="55C087C6" w14:textId="5C9977F2" w:rsidR="00A44C61" w:rsidRPr="00A44C61" w:rsidRDefault="009F377D" w:rsidP="00A44C61">
      <w:pPr>
        <w:jc w:val="both"/>
        <w:rPr>
          <w:rFonts w:ascii="Arial Nova Light" w:hAnsi="Arial Nova Light"/>
          <w:lang w:val="es-ES"/>
        </w:rPr>
      </w:pPr>
      <w:r>
        <w:rPr>
          <w:noProof/>
        </w:rPr>
        <w:drawing>
          <wp:inline distT="0" distB="0" distL="0" distR="0" wp14:anchorId="069B657F" wp14:editId="7D4C7024">
            <wp:extent cx="5612130" cy="850900"/>
            <wp:effectExtent l="0" t="0" r="762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850900"/>
                    </a:xfrm>
                    <a:prstGeom prst="rect">
                      <a:avLst/>
                    </a:prstGeom>
                  </pic:spPr>
                </pic:pic>
              </a:graphicData>
            </a:graphic>
          </wp:inline>
        </w:drawing>
      </w:r>
    </w:p>
    <w:p w14:paraId="56258C1F" w14:textId="77777777" w:rsidR="00A44C61" w:rsidRPr="00A44C61" w:rsidRDefault="00A44C61" w:rsidP="00A44C61">
      <w:pPr>
        <w:jc w:val="both"/>
        <w:rPr>
          <w:rFonts w:ascii="Arial Nova Light" w:hAnsi="Arial Nova Light"/>
          <w:lang w:val="es-ES"/>
        </w:rPr>
      </w:pPr>
    </w:p>
    <w:p w14:paraId="2851BD9C" w14:textId="77777777" w:rsidR="0000512E" w:rsidRPr="0000512E" w:rsidRDefault="0000512E" w:rsidP="0000512E">
      <w:pPr>
        <w:pStyle w:val="Ttulo2"/>
        <w:rPr>
          <w:lang w:val="es-ES"/>
        </w:rPr>
      </w:pPr>
      <w:bookmarkStart w:id="47" w:name="_Toc152584324"/>
      <w:r w:rsidRPr="0000512E">
        <w:rPr>
          <w:lang w:val="es-ES"/>
        </w:rPr>
        <w:t>CONCLUSIONES</w:t>
      </w:r>
      <w:bookmarkEnd w:id="47"/>
    </w:p>
    <w:p w14:paraId="09CDDB2A" w14:textId="77777777" w:rsidR="0000512E" w:rsidRDefault="0000512E" w:rsidP="0000512E">
      <w:pPr>
        <w:widowControl/>
        <w:adjustRightInd w:val="0"/>
        <w:jc w:val="both"/>
        <w:rPr>
          <w:rFonts w:ascii="Arial Nova Light" w:eastAsia="Times New Roman" w:hAnsi="Arial Nova Light" w:cstheme="minorHAnsi"/>
          <w:sz w:val="24"/>
          <w:szCs w:val="24"/>
        </w:rPr>
      </w:pPr>
    </w:p>
    <w:p w14:paraId="599C4148" w14:textId="6316D317" w:rsidR="0000512E" w:rsidRDefault="0000512E" w:rsidP="0000512E">
      <w:pPr>
        <w:widowControl/>
        <w:adjustRightInd w:val="0"/>
        <w:jc w:val="both"/>
        <w:rPr>
          <w:rFonts w:ascii="Arial Nova Light" w:eastAsia="Times New Roman" w:hAnsi="Arial Nova Light" w:cstheme="minorHAnsi"/>
          <w:sz w:val="24"/>
          <w:szCs w:val="24"/>
        </w:rPr>
      </w:pPr>
      <w:r w:rsidRPr="0000512E">
        <w:rPr>
          <w:rFonts w:ascii="Arial Nova Light" w:eastAsia="Times New Roman" w:hAnsi="Arial Nova Light" w:cstheme="minorHAnsi"/>
          <w:sz w:val="24"/>
          <w:szCs w:val="24"/>
        </w:rPr>
        <w:t xml:space="preserve">El contratista cumplió con los requerimientos del anexo técnico del contrato </w:t>
      </w:r>
      <w:r>
        <w:rPr>
          <w:rFonts w:ascii="Arial Nova Light" w:eastAsia="Times New Roman" w:hAnsi="Arial Nova Light" w:cstheme="minorHAnsi"/>
          <w:sz w:val="24"/>
          <w:szCs w:val="24"/>
        </w:rPr>
        <w:t>190 de 2022 y se recibió el servicio de soporte unificado de acuerdo a lo contratado.</w:t>
      </w:r>
    </w:p>
    <w:p w14:paraId="7DAD1150" w14:textId="77777777" w:rsidR="0000512E" w:rsidRPr="0000512E" w:rsidRDefault="0000512E" w:rsidP="0000512E">
      <w:pPr>
        <w:widowControl/>
        <w:adjustRightInd w:val="0"/>
        <w:jc w:val="both"/>
        <w:rPr>
          <w:rFonts w:ascii="Arial Nova Light" w:eastAsia="Times New Roman" w:hAnsi="Arial Nova Light" w:cstheme="minorHAnsi"/>
          <w:sz w:val="24"/>
          <w:szCs w:val="24"/>
        </w:rPr>
      </w:pPr>
    </w:p>
    <w:p w14:paraId="5A814531" w14:textId="291D8684" w:rsidR="0000512E" w:rsidRDefault="0000512E" w:rsidP="0000512E">
      <w:pPr>
        <w:widowControl/>
        <w:adjustRightInd w:val="0"/>
        <w:jc w:val="both"/>
        <w:rPr>
          <w:rFonts w:ascii="Arial Nova Light" w:eastAsia="Times New Roman" w:hAnsi="Arial Nova Light" w:cstheme="minorHAnsi"/>
          <w:sz w:val="24"/>
          <w:szCs w:val="24"/>
        </w:rPr>
      </w:pPr>
      <w:r w:rsidRPr="0000512E">
        <w:rPr>
          <w:rFonts w:ascii="Arial Nova Light" w:eastAsia="Times New Roman" w:hAnsi="Arial Nova Light" w:cstheme="minorHAnsi"/>
          <w:sz w:val="24"/>
          <w:szCs w:val="24"/>
        </w:rPr>
        <w:t xml:space="preserve">Por otro lado, </w:t>
      </w:r>
      <w:r>
        <w:rPr>
          <w:rFonts w:ascii="Arial Nova Light" w:eastAsia="Times New Roman" w:hAnsi="Arial Nova Light" w:cstheme="minorHAnsi"/>
          <w:sz w:val="24"/>
          <w:szCs w:val="24"/>
        </w:rPr>
        <w:t xml:space="preserve">los servicios conexos de horas DSE IaaS y los </w:t>
      </w:r>
      <w:proofErr w:type="spellStart"/>
      <w:r>
        <w:rPr>
          <w:rFonts w:ascii="Arial Nova Light" w:eastAsia="Times New Roman" w:hAnsi="Arial Nova Light" w:cstheme="minorHAnsi"/>
          <w:sz w:val="24"/>
          <w:szCs w:val="24"/>
        </w:rPr>
        <w:t>proactive</w:t>
      </w:r>
      <w:proofErr w:type="spellEnd"/>
      <w:r>
        <w:rPr>
          <w:rFonts w:ascii="Arial Nova Light" w:eastAsia="Times New Roman" w:hAnsi="Arial Nova Light" w:cstheme="minorHAnsi"/>
          <w:sz w:val="24"/>
          <w:szCs w:val="24"/>
        </w:rPr>
        <w:t xml:space="preserve"> </w:t>
      </w:r>
      <w:proofErr w:type="spellStart"/>
      <w:r>
        <w:rPr>
          <w:rFonts w:ascii="Arial Nova Light" w:eastAsia="Times New Roman" w:hAnsi="Arial Nova Light" w:cstheme="minorHAnsi"/>
          <w:sz w:val="24"/>
          <w:szCs w:val="24"/>
        </w:rPr>
        <w:t>credits</w:t>
      </w:r>
      <w:proofErr w:type="spellEnd"/>
      <w:r>
        <w:rPr>
          <w:rFonts w:ascii="Arial Nova Light" w:eastAsia="Times New Roman" w:hAnsi="Arial Nova Light" w:cstheme="minorHAnsi"/>
          <w:sz w:val="24"/>
          <w:szCs w:val="24"/>
        </w:rPr>
        <w:t xml:space="preserve"> fueron usados en su totalidad para mejorar las capacidades de la entidad.</w:t>
      </w:r>
    </w:p>
    <w:p w14:paraId="6CBE43E0" w14:textId="77777777" w:rsidR="0000512E" w:rsidRPr="0000512E" w:rsidRDefault="0000512E" w:rsidP="0000512E">
      <w:pPr>
        <w:widowControl/>
        <w:adjustRightInd w:val="0"/>
        <w:jc w:val="both"/>
        <w:rPr>
          <w:rFonts w:ascii="Arial Nova Light" w:eastAsia="Times New Roman" w:hAnsi="Arial Nova Light" w:cstheme="minorHAnsi"/>
          <w:sz w:val="24"/>
          <w:szCs w:val="24"/>
        </w:rPr>
      </w:pPr>
    </w:p>
    <w:p w14:paraId="0B3E122B" w14:textId="737E22D8" w:rsidR="0000512E" w:rsidRDefault="0000512E" w:rsidP="0000512E">
      <w:pPr>
        <w:widowControl/>
        <w:adjustRightInd w:val="0"/>
        <w:jc w:val="both"/>
        <w:rPr>
          <w:rFonts w:ascii="Arial Nova Light" w:eastAsia="Times New Roman" w:hAnsi="Arial Nova Light" w:cstheme="minorHAnsi"/>
          <w:sz w:val="24"/>
          <w:szCs w:val="24"/>
        </w:rPr>
      </w:pPr>
      <w:r w:rsidRPr="0000512E">
        <w:rPr>
          <w:rFonts w:ascii="Arial Nova Light" w:eastAsia="Times New Roman" w:hAnsi="Arial Nova Light" w:cstheme="minorHAnsi"/>
          <w:sz w:val="24"/>
          <w:szCs w:val="24"/>
        </w:rPr>
        <w:t xml:space="preserve">Se evidencia que durante la ejecución del contrato </w:t>
      </w:r>
      <w:r>
        <w:rPr>
          <w:rFonts w:ascii="Arial Nova Light" w:eastAsia="Times New Roman" w:hAnsi="Arial Nova Light" w:cstheme="minorHAnsi"/>
          <w:sz w:val="24"/>
          <w:szCs w:val="24"/>
        </w:rPr>
        <w:t>190</w:t>
      </w:r>
      <w:r w:rsidRPr="0000512E">
        <w:rPr>
          <w:rFonts w:ascii="Arial Nova Light" w:eastAsia="Times New Roman" w:hAnsi="Arial Nova Light" w:cstheme="minorHAnsi"/>
          <w:sz w:val="24"/>
          <w:szCs w:val="24"/>
        </w:rPr>
        <w:t xml:space="preserve"> de 202</w:t>
      </w:r>
      <w:r>
        <w:rPr>
          <w:rFonts w:ascii="Arial Nova Light" w:eastAsia="Times New Roman" w:hAnsi="Arial Nova Light" w:cstheme="minorHAnsi"/>
          <w:sz w:val="24"/>
          <w:szCs w:val="24"/>
        </w:rPr>
        <w:t>2</w:t>
      </w:r>
      <w:r w:rsidRPr="0000512E">
        <w:rPr>
          <w:rFonts w:ascii="Arial Nova Light" w:eastAsia="Times New Roman" w:hAnsi="Arial Nova Light" w:cstheme="minorHAnsi"/>
          <w:sz w:val="24"/>
          <w:szCs w:val="24"/>
        </w:rPr>
        <w:t xml:space="preserve"> se cumplió con el objeto del mismo</w:t>
      </w:r>
      <w:r>
        <w:rPr>
          <w:rFonts w:ascii="Arial Nova Light" w:eastAsia="Times New Roman" w:hAnsi="Arial Nova Light" w:cstheme="minorHAnsi"/>
          <w:sz w:val="24"/>
          <w:szCs w:val="24"/>
        </w:rPr>
        <w:t>.</w:t>
      </w:r>
    </w:p>
    <w:sectPr w:rsidR="0000512E" w:rsidSect="00D6195E">
      <w:headerReference w:type="default" r:id="rId22"/>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B5060B" w14:textId="77777777" w:rsidR="00AB559B" w:rsidRDefault="00AB559B" w:rsidP="00302161">
      <w:r>
        <w:separator/>
      </w:r>
    </w:p>
  </w:endnote>
  <w:endnote w:type="continuationSeparator" w:id="0">
    <w:p w14:paraId="2887602B" w14:textId="77777777" w:rsidR="00AB559B" w:rsidRDefault="00AB559B" w:rsidP="003021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Nova Light">
    <w:altName w:val="Arial Nova Light"/>
    <w:charset w:val="00"/>
    <w:family w:val="swiss"/>
    <w:pitch w:val="variable"/>
    <w:sig w:usb0="0000028F" w:usb1="00000002" w:usb2="00000000" w:usb3="00000000" w:csb0="0000019F" w:csb1="00000000"/>
  </w:font>
  <w:font w:name="Gill Sans">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DCF294" w14:textId="77777777" w:rsidR="00AB559B" w:rsidRDefault="00AB559B" w:rsidP="00302161">
      <w:r>
        <w:separator/>
      </w:r>
    </w:p>
  </w:footnote>
  <w:footnote w:type="continuationSeparator" w:id="0">
    <w:p w14:paraId="452A8985" w14:textId="77777777" w:rsidR="00AB559B" w:rsidRDefault="00AB559B" w:rsidP="003021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20A1A" w14:textId="35277BFA" w:rsidR="0067409A" w:rsidRDefault="0067409A">
    <w:pPr>
      <w:pStyle w:val="Encabezado"/>
      <w:rPr>
        <w:noProof/>
      </w:rPr>
    </w:pPr>
    <w:r>
      <w:rPr>
        <w:noProof/>
      </w:rPr>
      <w:drawing>
        <wp:anchor distT="0" distB="0" distL="114300" distR="114300" simplePos="0" relativeHeight="251659264" behindDoc="1" locked="0" layoutInCell="1" allowOverlap="1" wp14:anchorId="6BA3ADBE" wp14:editId="6666D514">
          <wp:simplePos x="0" y="0"/>
          <wp:positionH relativeFrom="page">
            <wp:posOffset>5070483</wp:posOffset>
          </wp:positionH>
          <wp:positionV relativeFrom="paragraph">
            <wp:posOffset>-447068</wp:posOffset>
          </wp:positionV>
          <wp:extent cx="2699308" cy="877532"/>
          <wp:effectExtent l="0" t="0" r="0" b="0"/>
          <wp:wrapNone/>
          <wp:docPr id="104" name="Imagen 104" descr="Consejo Superior de la Judic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sejo Superior de la Judicatur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99308" cy="8775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F6BB14" w14:textId="49755415" w:rsidR="0067409A" w:rsidRDefault="0067409A">
    <w:pPr>
      <w:pStyle w:val="Encabezado"/>
    </w:pPr>
    <w:r>
      <w:rPr>
        <w:noProof/>
      </w:rPr>
      <w:drawing>
        <wp:anchor distT="0" distB="0" distL="114300" distR="114300" simplePos="0" relativeHeight="251660288" behindDoc="1" locked="0" layoutInCell="1" allowOverlap="1" wp14:anchorId="5705FA42" wp14:editId="3BD0DC40">
          <wp:simplePos x="0" y="0"/>
          <wp:positionH relativeFrom="page">
            <wp:posOffset>0</wp:posOffset>
          </wp:positionH>
          <wp:positionV relativeFrom="paragraph">
            <wp:posOffset>3875929</wp:posOffset>
          </wp:positionV>
          <wp:extent cx="7767955" cy="5720787"/>
          <wp:effectExtent l="0" t="0" r="4445" b="0"/>
          <wp:wrapNone/>
          <wp:docPr id="105" name="Imagen 105"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descr="Patrón de fondo&#10;&#10;Descripción generada automáticamente"/>
                  <pic:cNvPicPr>
                    <a:picLocks noChangeAspect="1"/>
                  </pic:cNvPicPr>
                </pic:nvPicPr>
                <pic:blipFill rotWithShape="1">
                  <a:blip r:embed="rId2" cstate="print">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rcRect t="42875"/>
                  <a:stretch/>
                </pic:blipFill>
                <pic:spPr bwMode="auto">
                  <a:xfrm>
                    <a:off x="0" y="0"/>
                    <a:ext cx="7768424" cy="57211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77747"/>
    <w:multiLevelType w:val="multilevel"/>
    <w:tmpl w:val="482AEBC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 w15:restartNumberingAfterBreak="0">
    <w:nsid w:val="06FB733F"/>
    <w:multiLevelType w:val="hybridMultilevel"/>
    <w:tmpl w:val="EF3A3A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24B7B21"/>
    <w:multiLevelType w:val="hybridMultilevel"/>
    <w:tmpl w:val="FEBAB650"/>
    <w:lvl w:ilvl="0" w:tplc="BE0ED4FA">
      <w:start w:val="1"/>
      <w:numFmt w:val="bullet"/>
      <w:lvlText w:val=""/>
      <w:lvlJc w:val="left"/>
      <w:pPr>
        <w:tabs>
          <w:tab w:val="num" w:pos="720"/>
        </w:tabs>
        <w:ind w:left="720" w:hanging="360"/>
      </w:pPr>
      <w:rPr>
        <w:rFonts w:ascii="Symbol" w:hAnsi="Symbol" w:hint="default"/>
      </w:rPr>
    </w:lvl>
    <w:lvl w:ilvl="1" w:tplc="3C308038" w:tentative="1">
      <w:start w:val="1"/>
      <w:numFmt w:val="bullet"/>
      <w:lvlText w:val=""/>
      <w:lvlJc w:val="left"/>
      <w:pPr>
        <w:tabs>
          <w:tab w:val="num" w:pos="1440"/>
        </w:tabs>
        <w:ind w:left="1440" w:hanging="360"/>
      </w:pPr>
      <w:rPr>
        <w:rFonts w:ascii="Symbol" w:hAnsi="Symbol" w:hint="default"/>
      </w:rPr>
    </w:lvl>
    <w:lvl w:ilvl="2" w:tplc="6AA47516" w:tentative="1">
      <w:start w:val="1"/>
      <w:numFmt w:val="bullet"/>
      <w:lvlText w:val=""/>
      <w:lvlJc w:val="left"/>
      <w:pPr>
        <w:tabs>
          <w:tab w:val="num" w:pos="2160"/>
        </w:tabs>
        <w:ind w:left="2160" w:hanging="360"/>
      </w:pPr>
      <w:rPr>
        <w:rFonts w:ascii="Symbol" w:hAnsi="Symbol" w:hint="default"/>
      </w:rPr>
    </w:lvl>
    <w:lvl w:ilvl="3" w:tplc="437E964E" w:tentative="1">
      <w:start w:val="1"/>
      <w:numFmt w:val="bullet"/>
      <w:lvlText w:val=""/>
      <w:lvlJc w:val="left"/>
      <w:pPr>
        <w:tabs>
          <w:tab w:val="num" w:pos="2880"/>
        </w:tabs>
        <w:ind w:left="2880" w:hanging="360"/>
      </w:pPr>
      <w:rPr>
        <w:rFonts w:ascii="Symbol" w:hAnsi="Symbol" w:hint="default"/>
      </w:rPr>
    </w:lvl>
    <w:lvl w:ilvl="4" w:tplc="9230D9E2" w:tentative="1">
      <w:start w:val="1"/>
      <w:numFmt w:val="bullet"/>
      <w:lvlText w:val=""/>
      <w:lvlJc w:val="left"/>
      <w:pPr>
        <w:tabs>
          <w:tab w:val="num" w:pos="3600"/>
        </w:tabs>
        <w:ind w:left="3600" w:hanging="360"/>
      </w:pPr>
      <w:rPr>
        <w:rFonts w:ascii="Symbol" w:hAnsi="Symbol" w:hint="default"/>
      </w:rPr>
    </w:lvl>
    <w:lvl w:ilvl="5" w:tplc="76201374" w:tentative="1">
      <w:start w:val="1"/>
      <w:numFmt w:val="bullet"/>
      <w:lvlText w:val=""/>
      <w:lvlJc w:val="left"/>
      <w:pPr>
        <w:tabs>
          <w:tab w:val="num" w:pos="4320"/>
        </w:tabs>
        <w:ind w:left="4320" w:hanging="360"/>
      </w:pPr>
      <w:rPr>
        <w:rFonts w:ascii="Symbol" w:hAnsi="Symbol" w:hint="default"/>
      </w:rPr>
    </w:lvl>
    <w:lvl w:ilvl="6" w:tplc="B4A221EA" w:tentative="1">
      <w:start w:val="1"/>
      <w:numFmt w:val="bullet"/>
      <w:lvlText w:val=""/>
      <w:lvlJc w:val="left"/>
      <w:pPr>
        <w:tabs>
          <w:tab w:val="num" w:pos="5040"/>
        </w:tabs>
        <w:ind w:left="5040" w:hanging="360"/>
      </w:pPr>
      <w:rPr>
        <w:rFonts w:ascii="Symbol" w:hAnsi="Symbol" w:hint="default"/>
      </w:rPr>
    </w:lvl>
    <w:lvl w:ilvl="7" w:tplc="702E1542" w:tentative="1">
      <w:start w:val="1"/>
      <w:numFmt w:val="bullet"/>
      <w:lvlText w:val=""/>
      <w:lvlJc w:val="left"/>
      <w:pPr>
        <w:tabs>
          <w:tab w:val="num" w:pos="5760"/>
        </w:tabs>
        <w:ind w:left="5760" w:hanging="360"/>
      </w:pPr>
      <w:rPr>
        <w:rFonts w:ascii="Symbol" w:hAnsi="Symbol" w:hint="default"/>
      </w:rPr>
    </w:lvl>
    <w:lvl w:ilvl="8" w:tplc="CC3A4D68"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3F07F5C"/>
    <w:multiLevelType w:val="hybridMultilevel"/>
    <w:tmpl w:val="5EC632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6FC75C8"/>
    <w:multiLevelType w:val="hybridMultilevel"/>
    <w:tmpl w:val="209C84D4"/>
    <w:lvl w:ilvl="0" w:tplc="6F0CB952">
      <w:start w:val="1"/>
      <w:numFmt w:val="bullet"/>
      <w:lvlText w:val="-"/>
      <w:lvlJc w:val="left"/>
      <w:pPr>
        <w:ind w:left="720" w:hanging="360"/>
      </w:pPr>
      <w:rPr>
        <w:rFonts w:ascii="Book Antiqua" w:eastAsia="Book Antiqua" w:hAnsi="Book Antiqua" w:cs="Book Antiqu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37E6388"/>
    <w:multiLevelType w:val="hybridMultilevel"/>
    <w:tmpl w:val="918E96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F3A0D55"/>
    <w:multiLevelType w:val="hybridMultilevel"/>
    <w:tmpl w:val="300A43F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 w15:restartNumberingAfterBreak="0">
    <w:nsid w:val="331A3CF9"/>
    <w:multiLevelType w:val="hybridMultilevel"/>
    <w:tmpl w:val="6BAE5160"/>
    <w:lvl w:ilvl="0" w:tplc="DFA083BC">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76B487D"/>
    <w:multiLevelType w:val="hybridMultilevel"/>
    <w:tmpl w:val="15E07A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15:restartNumberingAfterBreak="0">
    <w:nsid w:val="40EF4BAC"/>
    <w:multiLevelType w:val="hybridMultilevel"/>
    <w:tmpl w:val="98A451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5731B9A"/>
    <w:multiLevelType w:val="hybridMultilevel"/>
    <w:tmpl w:val="17F0C3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6B97A2C"/>
    <w:multiLevelType w:val="hybridMultilevel"/>
    <w:tmpl w:val="6CE27F9C"/>
    <w:lvl w:ilvl="0" w:tplc="240A0001">
      <w:start w:val="1"/>
      <w:numFmt w:val="bullet"/>
      <w:lvlText w:val=""/>
      <w:lvlJc w:val="left"/>
      <w:pPr>
        <w:ind w:left="360" w:hanging="360"/>
      </w:pPr>
      <w:rPr>
        <w:rFonts w:ascii="Symbol" w:hAnsi="Symbol" w:cs="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cs="Wingdings" w:hint="default"/>
      </w:rPr>
    </w:lvl>
    <w:lvl w:ilvl="3" w:tplc="240A0001">
      <w:start w:val="1"/>
      <w:numFmt w:val="bullet"/>
      <w:lvlText w:val=""/>
      <w:lvlJc w:val="left"/>
      <w:pPr>
        <w:ind w:left="2520" w:hanging="360"/>
      </w:pPr>
      <w:rPr>
        <w:rFonts w:ascii="Symbol" w:hAnsi="Symbol" w:cs="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cs="Wingdings" w:hint="default"/>
      </w:rPr>
    </w:lvl>
    <w:lvl w:ilvl="6" w:tplc="240A0001">
      <w:start w:val="1"/>
      <w:numFmt w:val="bullet"/>
      <w:lvlText w:val=""/>
      <w:lvlJc w:val="left"/>
      <w:pPr>
        <w:ind w:left="4680" w:hanging="360"/>
      </w:pPr>
      <w:rPr>
        <w:rFonts w:ascii="Symbol" w:hAnsi="Symbol" w:cs="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cs="Wingdings" w:hint="default"/>
      </w:rPr>
    </w:lvl>
  </w:abstractNum>
  <w:abstractNum w:abstractNumId="12" w15:restartNumberingAfterBreak="0">
    <w:nsid w:val="4C2601AD"/>
    <w:multiLevelType w:val="hybridMultilevel"/>
    <w:tmpl w:val="CDB2BF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ACB70BA"/>
    <w:multiLevelType w:val="hybridMultilevel"/>
    <w:tmpl w:val="53DCA9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C241C31"/>
    <w:multiLevelType w:val="hybridMultilevel"/>
    <w:tmpl w:val="54944A7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15:restartNumberingAfterBreak="0">
    <w:nsid w:val="611D6A8F"/>
    <w:multiLevelType w:val="multilevel"/>
    <w:tmpl w:val="B6ECFC62"/>
    <w:lvl w:ilvl="0">
      <w:start w:val="1"/>
      <w:numFmt w:val="bullet"/>
      <w:lvlText w:val="o"/>
      <w:lvlJc w:val="left"/>
      <w:pPr>
        <w:ind w:left="720" w:hanging="360"/>
      </w:pPr>
      <w:rPr>
        <w:rFonts w:ascii="Courier New" w:hAnsi="Courier New" w:cs="Courier New" w:hint="default"/>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6" w15:restartNumberingAfterBreak="0">
    <w:nsid w:val="650650D3"/>
    <w:multiLevelType w:val="hybridMultilevel"/>
    <w:tmpl w:val="F2E60860"/>
    <w:lvl w:ilvl="0" w:tplc="C30E837C">
      <w:start w:val="1"/>
      <w:numFmt w:val="bullet"/>
      <w:lvlText w:val="•"/>
      <w:lvlJc w:val="left"/>
      <w:pPr>
        <w:tabs>
          <w:tab w:val="num" w:pos="720"/>
        </w:tabs>
        <w:ind w:left="720" w:hanging="360"/>
      </w:pPr>
      <w:rPr>
        <w:rFonts w:ascii="Arial" w:hAnsi="Arial" w:hint="default"/>
      </w:rPr>
    </w:lvl>
    <w:lvl w:ilvl="1" w:tplc="C58AE1DA" w:tentative="1">
      <w:start w:val="1"/>
      <w:numFmt w:val="bullet"/>
      <w:lvlText w:val="•"/>
      <w:lvlJc w:val="left"/>
      <w:pPr>
        <w:tabs>
          <w:tab w:val="num" w:pos="1440"/>
        </w:tabs>
        <w:ind w:left="1440" w:hanging="360"/>
      </w:pPr>
      <w:rPr>
        <w:rFonts w:ascii="Arial" w:hAnsi="Arial" w:hint="default"/>
      </w:rPr>
    </w:lvl>
    <w:lvl w:ilvl="2" w:tplc="EF60FDCE" w:tentative="1">
      <w:start w:val="1"/>
      <w:numFmt w:val="bullet"/>
      <w:lvlText w:val="•"/>
      <w:lvlJc w:val="left"/>
      <w:pPr>
        <w:tabs>
          <w:tab w:val="num" w:pos="2160"/>
        </w:tabs>
        <w:ind w:left="2160" w:hanging="360"/>
      </w:pPr>
      <w:rPr>
        <w:rFonts w:ascii="Arial" w:hAnsi="Arial" w:hint="default"/>
      </w:rPr>
    </w:lvl>
    <w:lvl w:ilvl="3" w:tplc="8098F008" w:tentative="1">
      <w:start w:val="1"/>
      <w:numFmt w:val="bullet"/>
      <w:lvlText w:val="•"/>
      <w:lvlJc w:val="left"/>
      <w:pPr>
        <w:tabs>
          <w:tab w:val="num" w:pos="2880"/>
        </w:tabs>
        <w:ind w:left="2880" w:hanging="360"/>
      </w:pPr>
      <w:rPr>
        <w:rFonts w:ascii="Arial" w:hAnsi="Arial" w:hint="default"/>
      </w:rPr>
    </w:lvl>
    <w:lvl w:ilvl="4" w:tplc="F7E4B0B0" w:tentative="1">
      <w:start w:val="1"/>
      <w:numFmt w:val="bullet"/>
      <w:lvlText w:val="•"/>
      <w:lvlJc w:val="left"/>
      <w:pPr>
        <w:tabs>
          <w:tab w:val="num" w:pos="3600"/>
        </w:tabs>
        <w:ind w:left="3600" w:hanging="360"/>
      </w:pPr>
      <w:rPr>
        <w:rFonts w:ascii="Arial" w:hAnsi="Arial" w:hint="default"/>
      </w:rPr>
    </w:lvl>
    <w:lvl w:ilvl="5" w:tplc="CD40ACB6" w:tentative="1">
      <w:start w:val="1"/>
      <w:numFmt w:val="bullet"/>
      <w:lvlText w:val="•"/>
      <w:lvlJc w:val="left"/>
      <w:pPr>
        <w:tabs>
          <w:tab w:val="num" w:pos="4320"/>
        </w:tabs>
        <w:ind w:left="4320" w:hanging="360"/>
      </w:pPr>
      <w:rPr>
        <w:rFonts w:ascii="Arial" w:hAnsi="Arial" w:hint="default"/>
      </w:rPr>
    </w:lvl>
    <w:lvl w:ilvl="6" w:tplc="60C6E058" w:tentative="1">
      <w:start w:val="1"/>
      <w:numFmt w:val="bullet"/>
      <w:lvlText w:val="•"/>
      <w:lvlJc w:val="left"/>
      <w:pPr>
        <w:tabs>
          <w:tab w:val="num" w:pos="5040"/>
        </w:tabs>
        <w:ind w:left="5040" w:hanging="360"/>
      </w:pPr>
      <w:rPr>
        <w:rFonts w:ascii="Arial" w:hAnsi="Arial" w:hint="default"/>
      </w:rPr>
    </w:lvl>
    <w:lvl w:ilvl="7" w:tplc="210645C6" w:tentative="1">
      <w:start w:val="1"/>
      <w:numFmt w:val="bullet"/>
      <w:lvlText w:val="•"/>
      <w:lvlJc w:val="left"/>
      <w:pPr>
        <w:tabs>
          <w:tab w:val="num" w:pos="5760"/>
        </w:tabs>
        <w:ind w:left="5760" w:hanging="360"/>
      </w:pPr>
      <w:rPr>
        <w:rFonts w:ascii="Arial" w:hAnsi="Arial" w:hint="default"/>
      </w:rPr>
    </w:lvl>
    <w:lvl w:ilvl="8" w:tplc="1F20710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0246E88"/>
    <w:multiLevelType w:val="hybridMultilevel"/>
    <w:tmpl w:val="6974EBC2"/>
    <w:lvl w:ilvl="0" w:tplc="240A0009">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8" w15:restartNumberingAfterBreak="0">
    <w:nsid w:val="791A31CF"/>
    <w:multiLevelType w:val="multilevel"/>
    <w:tmpl w:val="206EA262"/>
    <w:lvl w:ilvl="0">
      <w:start w:val="1"/>
      <w:numFmt w:val="bullet"/>
      <w:lvlText w:val="-"/>
      <w:lvlJc w:val="left"/>
      <w:pPr>
        <w:ind w:left="720" w:hanging="360"/>
      </w:pPr>
      <w:rPr>
        <w:rFonts w:ascii="Book Antiqua" w:eastAsia="Book Antiqua" w:hAnsi="Book Antiqua" w:cs="Book Antiqu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9370801"/>
    <w:multiLevelType w:val="hybridMultilevel"/>
    <w:tmpl w:val="8DA810F0"/>
    <w:lvl w:ilvl="0" w:tplc="32704A5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7AF604CE"/>
    <w:multiLevelType w:val="hybridMultilevel"/>
    <w:tmpl w:val="F080DD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7CBD38A0"/>
    <w:multiLevelType w:val="multilevel"/>
    <w:tmpl w:val="7CBD38A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571"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7D4D4BD7"/>
    <w:multiLevelType w:val="hybridMultilevel"/>
    <w:tmpl w:val="F9A6E758"/>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8"/>
  </w:num>
  <w:num w:numId="2">
    <w:abstractNumId w:val="0"/>
  </w:num>
  <w:num w:numId="3">
    <w:abstractNumId w:val="15"/>
  </w:num>
  <w:num w:numId="4">
    <w:abstractNumId w:val="17"/>
  </w:num>
  <w:num w:numId="5">
    <w:abstractNumId w:val="8"/>
  </w:num>
  <w:num w:numId="6">
    <w:abstractNumId w:val="14"/>
  </w:num>
  <w:num w:numId="7">
    <w:abstractNumId w:val="11"/>
  </w:num>
  <w:num w:numId="8">
    <w:abstractNumId w:val="13"/>
  </w:num>
  <w:num w:numId="9">
    <w:abstractNumId w:val="9"/>
  </w:num>
  <w:num w:numId="10">
    <w:abstractNumId w:val="5"/>
  </w:num>
  <w:num w:numId="11">
    <w:abstractNumId w:val="22"/>
  </w:num>
  <w:num w:numId="12">
    <w:abstractNumId w:val="20"/>
  </w:num>
  <w:num w:numId="13">
    <w:abstractNumId w:val="6"/>
  </w:num>
  <w:num w:numId="14">
    <w:abstractNumId w:val="10"/>
  </w:num>
  <w:num w:numId="15">
    <w:abstractNumId w:val="16"/>
  </w:num>
  <w:num w:numId="16">
    <w:abstractNumId w:val="4"/>
  </w:num>
  <w:num w:numId="17">
    <w:abstractNumId w:val="7"/>
  </w:num>
  <w:num w:numId="18">
    <w:abstractNumId w:val="19"/>
  </w:num>
  <w:num w:numId="19">
    <w:abstractNumId w:val="2"/>
  </w:num>
  <w:num w:numId="20">
    <w:abstractNumId w:val="21"/>
  </w:num>
  <w:num w:numId="21">
    <w:abstractNumId w:val="1"/>
  </w:num>
  <w:num w:numId="22">
    <w:abstractNumId w:val="12"/>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6B6"/>
    <w:rsid w:val="0000227A"/>
    <w:rsid w:val="0000512E"/>
    <w:rsid w:val="00006B60"/>
    <w:rsid w:val="00007480"/>
    <w:rsid w:val="00043BC9"/>
    <w:rsid w:val="00056819"/>
    <w:rsid w:val="0007261F"/>
    <w:rsid w:val="00072B85"/>
    <w:rsid w:val="00073269"/>
    <w:rsid w:val="0008286C"/>
    <w:rsid w:val="00093760"/>
    <w:rsid w:val="000C2362"/>
    <w:rsid w:val="000C286A"/>
    <w:rsid w:val="000D372C"/>
    <w:rsid w:val="000E65DE"/>
    <w:rsid w:val="000F2AFD"/>
    <w:rsid w:val="00107EB6"/>
    <w:rsid w:val="001133DD"/>
    <w:rsid w:val="00115047"/>
    <w:rsid w:val="00120439"/>
    <w:rsid w:val="00133644"/>
    <w:rsid w:val="001352A6"/>
    <w:rsid w:val="001536B6"/>
    <w:rsid w:val="00167425"/>
    <w:rsid w:val="00180317"/>
    <w:rsid w:val="00197A96"/>
    <w:rsid w:val="001A39C8"/>
    <w:rsid w:val="001B69CB"/>
    <w:rsid w:val="001C34D6"/>
    <w:rsid w:val="001C3B03"/>
    <w:rsid w:val="001F6C7F"/>
    <w:rsid w:val="002032AB"/>
    <w:rsid w:val="002061D3"/>
    <w:rsid w:val="0020640F"/>
    <w:rsid w:val="002214FD"/>
    <w:rsid w:val="0023527E"/>
    <w:rsid w:val="00247662"/>
    <w:rsid w:val="00255523"/>
    <w:rsid w:val="0025584B"/>
    <w:rsid w:val="00267D07"/>
    <w:rsid w:val="00272AB4"/>
    <w:rsid w:val="0027369C"/>
    <w:rsid w:val="00275958"/>
    <w:rsid w:val="00275C9F"/>
    <w:rsid w:val="00276863"/>
    <w:rsid w:val="00277F73"/>
    <w:rsid w:val="00282646"/>
    <w:rsid w:val="002836D7"/>
    <w:rsid w:val="00284C6E"/>
    <w:rsid w:val="00297931"/>
    <w:rsid w:val="002A42D9"/>
    <w:rsid w:val="002C36F4"/>
    <w:rsid w:val="002D7D00"/>
    <w:rsid w:val="002E6894"/>
    <w:rsid w:val="00300A79"/>
    <w:rsid w:val="00302161"/>
    <w:rsid w:val="003204EB"/>
    <w:rsid w:val="003226E8"/>
    <w:rsid w:val="00336E37"/>
    <w:rsid w:val="00341C52"/>
    <w:rsid w:val="00365F87"/>
    <w:rsid w:val="003832A4"/>
    <w:rsid w:val="00386ABB"/>
    <w:rsid w:val="003A54F1"/>
    <w:rsid w:val="003B3A37"/>
    <w:rsid w:val="003B74C3"/>
    <w:rsid w:val="003C1542"/>
    <w:rsid w:val="003C208C"/>
    <w:rsid w:val="003C2F65"/>
    <w:rsid w:val="003C3C35"/>
    <w:rsid w:val="003E61AB"/>
    <w:rsid w:val="003F705E"/>
    <w:rsid w:val="0042406C"/>
    <w:rsid w:val="00427BE9"/>
    <w:rsid w:val="0044609C"/>
    <w:rsid w:val="00462F48"/>
    <w:rsid w:val="004822BB"/>
    <w:rsid w:val="0049065C"/>
    <w:rsid w:val="004D14A5"/>
    <w:rsid w:val="004E251B"/>
    <w:rsid w:val="004E5F01"/>
    <w:rsid w:val="004F64B2"/>
    <w:rsid w:val="004F70C3"/>
    <w:rsid w:val="00500BA2"/>
    <w:rsid w:val="00503A60"/>
    <w:rsid w:val="00507F83"/>
    <w:rsid w:val="005121B4"/>
    <w:rsid w:val="00527576"/>
    <w:rsid w:val="0053154C"/>
    <w:rsid w:val="00566265"/>
    <w:rsid w:val="00570E4B"/>
    <w:rsid w:val="00572383"/>
    <w:rsid w:val="00585906"/>
    <w:rsid w:val="00587CB8"/>
    <w:rsid w:val="005959B6"/>
    <w:rsid w:val="005B1687"/>
    <w:rsid w:val="005B1F17"/>
    <w:rsid w:val="005C6498"/>
    <w:rsid w:val="005C6ED0"/>
    <w:rsid w:val="005E0C71"/>
    <w:rsid w:val="005F2135"/>
    <w:rsid w:val="005F3D52"/>
    <w:rsid w:val="00606B39"/>
    <w:rsid w:val="006124B2"/>
    <w:rsid w:val="006467D3"/>
    <w:rsid w:val="006500BF"/>
    <w:rsid w:val="00652168"/>
    <w:rsid w:val="0067409A"/>
    <w:rsid w:val="006818FB"/>
    <w:rsid w:val="006B07C2"/>
    <w:rsid w:val="006B19D3"/>
    <w:rsid w:val="006B4085"/>
    <w:rsid w:val="006C1B75"/>
    <w:rsid w:val="00716D61"/>
    <w:rsid w:val="00745B98"/>
    <w:rsid w:val="00755275"/>
    <w:rsid w:val="00762345"/>
    <w:rsid w:val="00763CD3"/>
    <w:rsid w:val="00766A00"/>
    <w:rsid w:val="00770E96"/>
    <w:rsid w:val="00781E23"/>
    <w:rsid w:val="007872B9"/>
    <w:rsid w:val="007B26DB"/>
    <w:rsid w:val="007C3A45"/>
    <w:rsid w:val="007D3786"/>
    <w:rsid w:val="007E1BFC"/>
    <w:rsid w:val="008049DB"/>
    <w:rsid w:val="008109C9"/>
    <w:rsid w:val="00815BAF"/>
    <w:rsid w:val="008242EB"/>
    <w:rsid w:val="00834697"/>
    <w:rsid w:val="008433BD"/>
    <w:rsid w:val="00847886"/>
    <w:rsid w:val="00851A27"/>
    <w:rsid w:val="00865CD8"/>
    <w:rsid w:val="00892416"/>
    <w:rsid w:val="00892848"/>
    <w:rsid w:val="008E17D8"/>
    <w:rsid w:val="008F68E3"/>
    <w:rsid w:val="00905957"/>
    <w:rsid w:val="0091500B"/>
    <w:rsid w:val="009166C6"/>
    <w:rsid w:val="0092223B"/>
    <w:rsid w:val="00954975"/>
    <w:rsid w:val="00965DB9"/>
    <w:rsid w:val="0097442D"/>
    <w:rsid w:val="009A5244"/>
    <w:rsid w:val="009A6B64"/>
    <w:rsid w:val="009D1F6D"/>
    <w:rsid w:val="009F377D"/>
    <w:rsid w:val="009F5730"/>
    <w:rsid w:val="00A0254A"/>
    <w:rsid w:val="00A03E04"/>
    <w:rsid w:val="00A15C1E"/>
    <w:rsid w:val="00A254E5"/>
    <w:rsid w:val="00A33DC7"/>
    <w:rsid w:val="00A36436"/>
    <w:rsid w:val="00A44C61"/>
    <w:rsid w:val="00A51EE3"/>
    <w:rsid w:val="00A63205"/>
    <w:rsid w:val="00AB559B"/>
    <w:rsid w:val="00AC15BC"/>
    <w:rsid w:val="00AC408B"/>
    <w:rsid w:val="00AC4DB7"/>
    <w:rsid w:val="00AE13E9"/>
    <w:rsid w:val="00AE2979"/>
    <w:rsid w:val="00AE36B4"/>
    <w:rsid w:val="00B07949"/>
    <w:rsid w:val="00B10317"/>
    <w:rsid w:val="00B14916"/>
    <w:rsid w:val="00B2086E"/>
    <w:rsid w:val="00B307AC"/>
    <w:rsid w:val="00B365B3"/>
    <w:rsid w:val="00B46EC5"/>
    <w:rsid w:val="00B653D3"/>
    <w:rsid w:val="00B73DD4"/>
    <w:rsid w:val="00B863BF"/>
    <w:rsid w:val="00B911D0"/>
    <w:rsid w:val="00B9196F"/>
    <w:rsid w:val="00BC6B2C"/>
    <w:rsid w:val="00BE12A4"/>
    <w:rsid w:val="00BE4FB3"/>
    <w:rsid w:val="00BF1F09"/>
    <w:rsid w:val="00BF77E5"/>
    <w:rsid w:val="00C10ADE"/>
    <w:rsid w:val="00C23B57"/>
    <w:rsid w:val="00C2774A"/>
    <w:rsid w:val="00C41252"/>
    <w:rsid w:val="00C56293"/>
    <w:rsid w:val="00C60B43"/>
    <w:rsid w:val="00C75F55"/>
    <w:rsid w:val="00CA71D8"/>
    <w:rsid w:val="00CB5A92"/>
    <w:rsid w:val="00CD3515"/>
    <w:rsid w:val="00D02063"/>
    <w:rsid w:val="00D167D8"/>
    <w:rsid w:val="00D20F87"/>
    <w:rsid w:val="00D32A8C"/>
    <w:rsid w:val="00D32FE4"/>
    <w:rsid w:val="00D33420"/>
    <w:rsid w:val="00D41D76"/>
    <w:rsid w:val="00D6195E"/>
    <w:rsid w:val="00D731AB"/>
    <w:rsid w:val="00D92AFE"/>
    <w:rsid w:val="00DA190A"/>
    <w:rsid w:val="00DA536E"/>
    <w:rsid w:val="00DA71C3"/>
    <w:rsid w:val="00DE4632"/>
    <w:rsid w:val="00DE752D"/>
    <w:rsid w:val="00DF1912"/>
    <w:rsid w:val="00DF1AC5"/>
    <w:rsid w:val="00DF49A2"/>
    <w:rsid w:val="00E05A8C"/>
    <w:rsid w:val="00E114E2"/>
    <w:rsid w:val="00E17AA3"/>
    <w:rsid w:val="00E2098C"/>
    <w:rsid w:val="00E27DBB"/>
    <w:rsid w:val="00E41C05"/>
    <w:rsid w:val="00E431AB"/>
    <w:rsid w:val="00E478C1"/>
    <w:rsid w:val="00E5166C"/>
    <w:rsid w:val="00E565AF"/>
    <w:rsid w:val="00E606F2"/>
    <w:rsid w:val="00E765B5"/>
    <w:rsid w:val="00E8408C"/>
    <w:rsid w:val="00E9501B"/>
    <w:rsid w:val="00EA7998"/>
    <w:rsid w:val="00EB0CAF"/>
    <w:rsid w:val="00EB5A66"/>
    <w:rsid w:val="00EC2DA2"/>
    <w:rsid w:val="00ED4BC4"/>
    <w:rsid w:val="00EE552D"/>
    <w:rsid w:val="00EE7EA6"/>
    <w:rsid w:val="00F07D16"/>
    <w:rsid w:val="00F17EFD"/>
    <w:rsid w:val="00F34827"/>
    <w:rsid w:val="00F36480"/>
    <w:rsid w:val="00F44EE7"/>
    <w:rsid w:val="00F53120"/>
    <w:rsid w:val="00F70B0B"/>
    <w:rsid w:val="00F7358C"/>
    <w:rsid w:val="00F75635"/>
    <w:rsid w:val="00F75F28"/>
    <w:rsid w:val="00F82EFF"/>
    <w:rsid w:val="00F92841"/>
    <w:rsid w:val="00F92E3E"/>
    <w:rsid w:val="00F95199"/>
    <w:rsid w:val="00FA5D38"/>
    <w:rsid w:val="00FB1D82"/>
    <w:rsid w:val="00FB3BEC"/>
    <w:rsid w:val="00FB3F64"/>
    <w:rsid w:val="00FC550C"/>
    <w:rsid w:val="00FD2711"/>
    <w:rsid w:val="00FF2901"/>
    <w:rsid w:val="00FF63C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07254F"/>
  <w15:docId w15:val="{9079E25D-5BA1-4324-AF38-4E0694768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E4632"/>
    <w:pPr>
      <w:widowControl w:val="0"/>
      <w:spacing w:after="0" w:line="240" w:lineRule="auto"/>
    </w:pPr>
    <w:rPr>
      <w:rFonts w:ascii="Book Antiqua" w:eastAsia="Book Antiqua" w:hAnsi="Book Antiqua" w:cs="Book Antiqua"/>
      <w:lang w:eastAsia="es-CO"/>
    </w:rPr>
  </w:style>
  <w:style w:type="paragraph" w:styleId="Ttulo1">
    <w:name w:val="heading 1"/>
    <w:basedOn w:val="Normal"/>
    <w:next w:val="Normal"/>
    <w:link w:val="Ttulo1Car"/>
    <w:uiPriority w:val="9"/>
    <w:qFormat/>
    <w:rsid w:val="001536B6"/>
    <w:pPr>
      <w:spacing w:before="105"/>
      <w:ind w:left="66"/>
      <w:outlineLvl w:val="0"/>
    </w:pPr>
    <w:rPr>
      <w:rFonts w:ascii="Arial Nova Light" w:eastAsia="Gill Sans" w:hAnsi="Arial Nova Light" w:cs="Gill Sans"/>
      <w:b/>
      <w:sz w:val="28"/>
      <w:szCs w:val="62"/>
    </w:rPr>
  </w:style>
  <w:style w:type="paragraph" w:styleId="Ttulo2">
    <w:name w:val="heading 2"/>
    <w:basedOn w:val="Normal"/>
    <w:next w:val="Normal"/>
    <w:link w:val="Ttulo2Car"/>
    <w:uiPriority w:val="9"/>
    <w:unhideWhenUsed/>
    <w:qFormat/>
    <w:rsid w:val="001536B6"/>
    <w:pPr>
      <w:keepNext/>
      <w:keepLines/>
      <w:spacing w:before="40"/>
      <w:outlineLvl w:val="1"/>
    </w:pPr>
    <w:rPr>
      <w:rFonts w:ascii="Arial Nova Light" w:eastAsia="Times New Roman" w:hAnsi="Arial Nova Light" w:cs="Times New Roman"/>
      <w:b/>
      <w:sz w:val="26"/>
      <w:szCs w:val="26"/>
    </w:rPr>
  </w:style>
  <w:style w:type="paragraph" w:styleId="Ttulo3">
    <w:name w:val="heading 3"/>
    <w:basedOn w:val="Normal"/>
    <w:next w:val="Normal"/>
    <w:link w:val="Ttulo3Car"/>
    <w:uiPriority w:val="9"/>
    <w:semiHidden/>
    <w:unhideWhenUsed/>
    <w:qFormat/>
    <w:rsid w:val="001536B6"/>
    <w:pPr>
      <w:keepNext/>
      <w:keepLines/>
      <w:spacing w:before="280" w:after="80"/>
      <w:outlineLvl w:val="2"/>
    </w:pPr>
    <w:rPr>
      <w:rFonts w:eastAsia="Times New Roman" w:cs="Times New Roman"/>
      <w:b/>
      <w:sz w:val="28"/>
      <w:szCs w:val="28"/>
    </w:rPr>
  </w:style>
  <w:style w:type="paragraph" w:styleId="Ttulo4">
    <w:name w:val="heading 4"/>
    <w:basedOn w:val="Normal"/>
    <w:next w:val="Normal"/>
    <w:link w:val="Ttulo4Car"/>
    <w:uiPriority w:val="9"/>
    <w:semiHidden/>
    <w:unhideWhenUsed/>
    <w:qFormat/>
    <w:rsid w:val="001536B6"/>
    <w:pPr>
      <w:keepNext/>
      <w:keepLines/>
      <w:spacing w:before="240" w:after="40"/>
      <w:outlineLvl w:val="3"/>
    </w:pPr>
    <w:rPr>
      <w:rFonts w:eastAsia="Times New Roman" w:cs="Times New Roman"/>
      <w:b/>
      <w:sz w:val="24"/>
      <w:szCs w:val="24"/>
    </w:rPr>
  </w:style>
  <w:style w:type="paragraph" w:styleId="Ttulo5">
    <w:name w:val="heading 5"/>
    <w:basedOn w:val="Normal"/>
    <w:next w:val="Normal"/>
    <w:link w:val="Ttulo5Car"/>
    <w:uiPriority w:val="9"/>
    <w:semiHidden/>
    <w:unhideWhenUsed/>
    <w:qFormat/>
    <w:rsid w:val="001536B6"/>
    <w:pPr>
      <w:keepNext/>
      <w:keepLines/>
      <w:spacing w:before="220" w:after="40"/>
      <w:outlineLvl w:val="4"/>
    </w:pPr>
    <w:rPr>
      <w:rFonts w:eastAsia="Times New Roman" w:cs="Times New Roman"/>
      <w:b/>
    </w:rPr>
  </w:style>
  <w:style w:type="paragraph" w:styleId="Ttulo6">
    <w:name w:val="heading 6"/>
    <w:basedOn w:val="Normal"/>
    <w:next w:val="Normal"/>
    <w:link w:val="Ttulo6Car"/>
    <w:uiPriority w:val="9"/>
    <w:semiHidden/>
    <w:unhideWhenUsed/>
    <w:qFormat/>
    <w:rsid w:val="001536B6"/>
    <w:pPr>
      <w:keepNext/>
      <w:keepLines/>
      <w:spacing w:before="200" w:after="40"/>
      <w:outlineLvl w:val="5"/>
    </w:pPr>
    <w:rPr>
      <w:rFonts w:eastAsia="Times New Roman" w:cs="Times New Roman"/>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536B6"/>
    <w:rPr>
      <w:rFonts w:ascii="Arial Nova Light" w:eastAsia="Gill Sans" w:hAnsi="Arial Nova Light" w:cs="Gill Sans"/>
      <w:b/>
      <w:sz w:val="28"/>
      <w:szCs w:val="62"/>
      <w:lang w:eastAsia="es-CO"/>
    </w:rPr>
  </w:style>
  <w:style w:type="character" w:customStyle="1" w:styleId="Ttulo2Car">
    <w:name w:val="Título 2 Car"/>
    <w:basedOn w:val="Fuentedeprrafopredeter"/>
    <w:link w:val="Ttulo2"/>
    <w:uiPriority w:val="9"/>
    <w:rsid w:val="001536B6"/>
    <w:rPr>
      <w:rFonts w:ascii="Arial Nova Light" w:eastAsia="Times New Roman" w:hAnsi="Arial Nova Light" w:cs="Times New Roman"/>
      <w:b/>
      <w:sz w:val="26"/>
      <w:szCs w:val="26"/>
      <w:lang w:eastAsia="es-CO"/>
    </w:rPr>
  </w:style>
  <w:style w:type="character" w:customStyle="1" w:styleId="Ttulo3Car">
    <w:name w:val="Título 3 Car"/>
    <w:basedOn w:val="Fuentedeprrafopredeter"/>
    <w:link w:val="Ttulo3"/>
    <w:uiPriority w:val="9"/>
    <w:semiHidden/>
    <w:rsid w:val="001536B6"/>
    <w:rPr>
      <w:rFonts w:ascii="Book Antiqua" w:eastAsia="Times New Roman" w:hAnsi="Book Antiqua" w:cs="Times New Roman"/>
      <w:b/>
      <w:sz w:val="28"/>
      <w:szCs w:val="28"/>
      <w:lang w:eastAsia="es-CO"/>
    </w:rPr>
  </w:style>
  <w:style w:type="character" w:customStyle="1" w:styleId="Ttulo4Car">
    <w:name w:val="Título 4 Car"/>
    <w:basedOn w:val="Fuentedeprrafopredeter"/>
    <w:link w:val="Ttulo4"/>
    <w:uiPriority w:val="9"/>
    <w:semiHidden/>
    <w:rsid w:val="001536B6"/>
    <w:rPr>
      <w:rFonts w:ascii="Book Antiqua" w:eastAsia="Times New Roman" w:hAnsi="Book Antiqua" w:cs="Times New Roman"/>
      <w:b/>
      <w:sz w:val="24"/>
      <w:szCs w:val="24"/>
      <w:lang w:eastAsia="es-CO"/>
    </w:rPr>
  </w:style>
  <w:style w:type="character" w:customStyle="1" w:styleId="Ttulo5Car">
    <w:name w:val="Título 5 Car"/>
    <w:basedOn w:val="Fuentedeprrafopredeter"/>
    <w:link w:val="Ttulo5"/>
    <w:uiPriority w:val="9"/>
    <w:semiHidden/>
    <w:rsid w:val="001536B6"/>
    <w:rPr>
      <w:rFonts w:ascii="Book Antiqua" w:eastAsia="Times New Roman" w:hAnsi="Book Antiqua" w:cs="Times New Roman"/>
      <w:b/>
      <w:lang w:eastAsia="es-CO"/>
    </w:rPr>
  </w:style>
  <w:style w:type="character" w:customStyle="1" w:styleId="Ttulo6Car">
    <w:name w:val="Título 6 Car"/>
    <w:basedOn w:val="Fuentedeprrafopredeter"/>
    <w:link w:val="Ttulo6"/>
    <w:uiPriority w:val="9"/>
    <w:semiHidden/>
    <w:rsid w:val="001536B6"/>
    <w:rPr>
      <w:rFonts w:ascii="Book Antiqua" w:eastAsia="Times New Roman" w:hAnsi="Book Antiqua" w:cs="Times New Roman"/>
      <w:b/>
      <w:sz w:val="20"/>
      <w:szCs w:val="20"/>
      <w:lang w:eastAsia="es-CO"/>
    </w:rPr>
  </w:style>
  <w:style w:type="character" w:styleId="Hipervnculo">
    <w:name w:val="Hyperlink"/>
    <w:basedOn w:val="Fuentedeprrafopredeter"/>
    <w:uiPriority w:val="99"/>
    <w:unhideWhenUsed/>
    <w:rsid w:val="001536B6"/>
    <w:rPr>
      <w:color w:val="0563C1" w:themeColor="hyperlink"/>
      <w:u w:val="single"/>
    </w:rPr>
  </w:style>
  <w:style w:type="character" w:styleId="Hipervnculovisitado">
    <w:name w:val="FollowedHyperlink"/>
    <w:basedOn w:val="Fuentedeprrafopredeter"/>
    <w:uiPriority w:val="99"/>
    <w:semiHidden/>
    <w:unhideWhenUsed/>
    <w:rsid w:val="001536B6"/>
    <w:rPr>
      <w:color w:val="954F72" w:themeColor="followedHyperlink"/>
      <w:u w:val="single"/>
    </w:rPr>
  </w:style>
  <w:style w:type="paragraph" w:customStyle="1" w:styleId="msonormal0">
    <w:name w:val="msonormal"/>
    <w:basedOn w:val="Normal"/>
    <w:rsid w:val="001536B6"/>
    <w:pPr>
      <w:widowControl/>
      <w:spacing w:before="100" w:beforeAutospacing="1" w:after="100" w:afterAutospacing="1"/>
    </w:pPr>
    <w:rPr>
      <w:rFonts w:ascii="Times New Roman" w:eastAsia="Times New Roman" w:hAnsi="Times New Roman" w:cs="Times New Roman"/>
      <w:sz w:val="24"/>
      <w:szCs w:val="24"/>
    </w:rPr>
  </w:style>
  <w:style w:type="paragraph" w:styleId="TDC1">
    <w:name w:val="toc 1"/>
    <w:basedOn w:val="Normal"/>
    <w:next w:val="Normal"/>
    <w:autoRedefine/>
    <w:uiPriority w:val="39"/>
    <w:unhideWhenUsed/>
    <w:rsid w:val="001536B6"/>
    <w:pPr>
      <w:spacing w:after="100"/>
    </w:pPr>
  </w:style>
  <w:style w:type="paragraph" w:styleId="TDC2">
    <w:name w:val="toc 2"/>
    <w:basedOn w:val="Normal"/>
    <w:next w:val="Normal"/>
    <w:autoRedefine/>
    <w:uiPriority w:val="39"/>
    <w:unhideWhenUsed/>
    <w:rsid w:val="001536B6"/>
    <w:pPr>
      <w:spacing w:after="100"/>
      <w:ind w:left="220"/>
    </w:pPr>
  </w:style>
  <w:style w:type="paragraph" w:styleId="Encabezado">
    <w:name w:val="header"/>
    <w:basedOn w:val="Normal"/>
    <w:link w:val="EncabezadoCar"/>
    <w:uiPriority w:val="99"/>
    <w:unhideWhenUsed/>
    <w:rsid w:val="001536B6"/>
    <w:pPr>
      <w:tabs>
        <w:tab w:val="center" w:pos="4419"/>
        <w:tab w:val="right" w:pos="8838"/>
      </w:tabs>
    </w:pPr>
  </w:style>
  <w:style w:type="character" w:customStyle="1" w:styleId="EncabezadoCar">
    <w:name w:val="Encabezado Car"/>
    <w:basedOn w:val="Fuentedeprrafopredeter"/>
    <w:link w:val="Encabezado"/>
    <w:uiPriority w:val="99"/>
    <w:rsid w:val="001536B6"/>
    <w:rPr>
      <w:rFonts w:ascii="Book Antiqua" w:eastAsia="Book Antiqua" w:hAnsi="Book Antiqua" w:cs="Book Antiqua"/>
      <w:lang w:eastAsia="es-CO"/>
    </w:rPr>
  </w:style>
  <w:style w:type="paragraph" w:styleId="Piedepgina">
    <w:name w:val="footer"/>
    <w:basedOn w:val="Normal"/>
    <w:link w:val="PiedepginaCar"/>
    <w:uiPriority w:val="99"/>
    <w:unhideWhenUsed/>
    <w:rsid w:val="001536B6"/>
    <w:pPr>
      <w:tabs>
        <w:tab w:val="center" w:pos="4419"/>
        <w:tab w:val="right" w:pos="8838"/>
      </w:tabs>
    </w:pPr>
  </w:style>
  <w:style w:type="character" w:customStyle="1" w:styleId="PiedepginaCar">
    <w:name w:val="Pie de página Car"/>
    <w:basedOn w:val="Fuentedeprrafopredeter"/>
    <w:link w:val="Piedepgina"/>
    <w:uiPriority w:val="99"/>
    <w:rsid w:val="001536B6"/>
    <w:rPr>
      <w:rFonts w:ascii="Book Antiqua" w:eastAsia="Book Antiqua" w:hAnsi="Book Antiqua" w:cs="Book Antiqua"/>
      <w:lang w:eastAsia="es-CO"/>
    </w:rPr>
  </w:style>
  <w:style w:type="paragraph" w:styleId="Ttulo">
    <w:name w:val="Title"/>
    <w:basedOn w:val="Normal"/>
    <w:next w:val="Normal"/>
    <w:link w:val="TtuloCar"/>
    <w:uiPriority w:val="10"/>
    <w:qFormat/>
    <w:rsid w:val="001536B6"/>
    <w:pPr>
      <w:keepNext/>
      <w:keepLines/>
      <w:spacing w:before="480" w:after="120"/>
    </w:pPr>
    <w:rPr>
      <w:rFonts w:ascii="Arial Nova Light" w:hAnsi="Arial Nova Light"/>
      <w:b/>
      <w:sz w:val="24"/>
      <w:szCs w:val="72"/>
    </w:rPr>
  </w:style>
  <w:style w:type="character" w:customStyle="1" w:styleId="TtuloCar">
    <w:name w:val="Título Car"/>
    <w:basedOn w:val="Fuentedeprrafopredeter"/>
    <w:link w:val="Ttulo"/>
    <w:uiPriority w:val="10"/>
    <w:rsid w:val="001536B6"/>
    <w:rPr>
      <w:rFonts w:ascii="Arial Nova Light" w:eastAsia="Book Antiqua" w:hAnsi="Arial Nova Light" w:cs="Book Antiqua"/>
      <w:b/>
      <w:sz w:val="24"/>
      <w:szCs w:val="72"/>
      <w:lang w:eastAsia="es-CO"/>
    </w:rPr>
  </w:style>
  <w:style w:type="paragraph" w:styleId="Textoindependiente">
    <w:name w:val="Body Text"/>
    <w:basedOn w:val="Normal"/>
    <w:link w:val="TextoindependienteCar"/>
    <w:uiPriority w:val="1"/>
    <w:unhideWhenUsed/>
    <w:qFormat/>
    <w:rsid w:val="001536B6"/>
    <w:pPr>
      <w:autoSpaceDE w:val="0"/>
      <w:autoSpaceDN w:val="0"/>
    </w:pPr>
    <w:rPr>
      <w:sz w:val="32"/>
      <w:szCs w:val="32"/>
      <w:lang w:eastAsia="en-US" w:bidi="en-US"/>
    </w:rPr>
  </w:style>
  <w:style w:type="character" w:customStyle="1" w:styleId="TextoindependienteCar">
    <w:name w:val="Texto independiente Car"/>
    <w:basedOn w:val="Fuentedeprrafopredeter"/>
    <w:link w:val="Textoindependiente"/>
    <w:uiPriority w:val="1"/>
    <w:rsid w:val="001536B6"/>
    <w:rPr>
      <w:rFonts w:ascii="Book Antiqua" w:eastAsia="Book Antiqua" w:hAnsi="Book Antiqua" w:cs="Book Antiqua"/>
      <w:sz w:val="32"/>
      <w:szCs w:val="32"/>
      <w:lang w:bidi="en-US"/>
    </w:rPr>
  </w:style>
  <w:style w:type="paragraph" w:styleId="Subttulo">
    <w:name w:val="Subtitle"/>
    <w:basedOn w:val="Normal"/>
    <w:next w:val="Normal"/>
    <w:link w:val="SubttuloCar"/>
    <w:uiPriority w:val="11"/>
    <w:qFormat/>
    <w:rsid w:val="001536B6"/>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uiPriority w:val="11"/>
    <w:rsid w:val="001536B6"/>
    <w:rPr>
      <w:rFonts w:ascii="Georgia" w:eastAsia="Georgia" w:hAnsi="Georgia" w:cs="Georgia"/>
      <w:i/>
      <w:color w:val="666666"/>
      <w:sz w:val="48"/>
      <w:szCs w:val="48"/>
      <w:lang w:eastAsia="es-CO"/>
    </w:rPr>
  </w:style>
  <w:style w:type="paragraph" w:styleId="Prrafodelista">
    <w:name w:val="List Paragraph"/>
    <w:basedOn w:val="Normal"/>
    <w:uiPriority w:val="1"/>
    <w:qFormat/>
    <w:rsid w:val="001536B6"/>
    <w:pPr>
      <w:ind w:left="720"/>
      <w:contextualSpacing/>
    </w:pPr>
  </w:style>
  <w:style w:type="paragraph" w:styleId="TtuloTDC">
    <w:name w:val="TOC Heading"/>
    <w:basedOn w:val="Ttulo1"/>
    <w:next w:val="Normal"/>
    <w:uiPriority w:val="39"/>
    <w:unhideWhenUsed/>
    <w:qFormat/>
    <w:rsid w:val="001536B6"/>
    <w:pPr>
      <w:keepNext/>
      <w:keepLines/>
      <w:widowControl/>
      <w:spacing w:before="240" w:line="256" w:lineRule="auto"/>
      <w:ind w:left="0"/>
      <w:outlineLvl w:val="9"/>
    </w:pPr>
    <w:rPr>
      <w:rFonts w:asciiTheme="majorHAnsi" w:eastAsiaTheme="majorEastAsia" w:hAnsiTheme="majorHAnsi" w:cstheme="majorBidi"/>
      <w:b w:val="0"/>
      <w:color w:val="2F5496" w:themeColor="accent1" w:themeShade="BF"/>
      <w:sz w:val="32"/>
      <w:szCs w:val="32"/>
    </w:rPr>
  </w:style>
  <w:style w:type="paragraph" w:customStyle="1" w:styleId="Default">
    <w:name w:val="Default"/>
    <w:rsid w:val="001536B6"/>
    <w:pPr>
      <w:autoSpaceDE w:val="0"/>
      <w:autoSpaceDN w:val="0"/>
      <w:adjustRightInd w:val="0"/>
      <w:spacing w:after="0" w:line="240" w:lineRule="auto"/>
    </w:pPr>
    <w:rPr>
      <w:rFonts w:ascii="Calibri" w:hAnsi="Calibri" w:cs="Calibri"/>
      <w:color w:val="000000"/>
      <w:sz w:val="24"/>
      <w:szCs w:val="24"/>
    </w:rPr>
  </w:style>
  <w:style w:type="table" w:styleId="Tablaconcuadrcula">
    <w:name w:val="Table Grid"/>
    <w:basedOn w:val="Tablanormal"/>
    <w:uiPriority w:val="39"/>
    <w:rsid w:val="001536B6"/>
    <w:pPr>
      <w:widowControl w:val="0"/>
      <w:autoSpaceDE w:val="0"/>
      <w:autoSpaceDN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1">
    <w:name w:val="Plain Table 1"/>
    <w:basedOn w:val="Tablanormal"/>
    <w:uiPriority w:val="41"/>
    <w:rsid w:val="001536B6"/>
    <w:pPr>
      <w:widowControl w:val="0"/>
      <w:spacing w:after="0" w:line="240" w:lineRule="auto"/>
    </w:pPr>
    <w:rPr>
      <w:rFonts w:ascii="Book Antiqua" w:eastAsia="Book Antiqua" w:hAnsi="Book Antiqua" w:cs="Book Antiqua"/>
      <w:lang w:eastAsia="es-CO"/>
    </w:r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2-nfasis1">
    <w:name w:val="Grid Table 2 Accent 1"/>
    <w:basedOn w:val="Tablanormal"/>
    <w:uiPriority w:val="47"/>
    <w:rsid w:val="001536B6"/>
    <w:pPr>
      <w:widowControl w:val="0"/>
      <w:spacing w:after="0" w:line="240" w:lineRule="auto"/>
    </w:pPr>
    <w:rPr>
      <w:rFonts w:ascii="Book Antiqua" w:eastAsia="Book Antiqua" w:hAnsi="Book Antiqua" w:cs="Book Antiqua"/>
      <w:lang w:eastAsia="es-CO"/>
    </w:rPr>
    <w:tblPr>
      <w:tblStyleRowBandSize w:val="1"/>
      <w:tblStyleColBandSize w:val="1"/>
      <w:tblInd w:w="0" w:type="nil"/>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delista5oscura-nfasis6">
    <w:name w:val="List Table 5 Dark Accent 6"/>
    <w:basedOn w:val="Tablanormal"/>
    <w:uiPriority w:val="50"/>
    <w:rsid w:val="001536B6"/>
    <w:pPr>
      <w:widowControl w:val="0"/>
      <w:spacing w:after="0" w:line="240" w:lineRule="auto"/>
    </w:pPr>
    <w:rPr>
      <w:rFonts w:ascii="Book Antiqua" w:eastAsia="Book Antiqua" w:hAnsi="Book Antiqua" w:cs="Book Antiqua"/>
      <w:color w:val="FFFFFF" w:themeColor="background1"/>
      <w:lang w:eastAsia="es-CO"/>
    </w:rPr>
    <w:tblPr>
      <w:tblStyleRowBandSize w:val="1"/>
      <w:tblStyleColBandSize w:val="1"/>
      <w:tblInd w:w="0" w:type="nil"/>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Normal">
    <w:name w:val="Table Normal"/>
    <w:rsid w:val="001536B6"/>
    <w:pPr>
      <w:widowControl w:val="0"/>
      <w:spacing w:after="0" w:line="240" w:lineRule="auto"/>
    </w:pPr>
    <w:rPr>
      <w:rFonts w:ascii="Book Antiqua" w:eastAsia="Book Antiqua" w:hAnsi="Book Antiqua" w:cs="Book Antiqua"/>
      <w:lang w:eastAsia="es-CO"/>
    </w:rPr>
    <w:tblPr>
      <w:tblCellMar>
        <w:top w:w="0" w:type="dxa"/>
        <w:left w:w="0" w:type="dxa"/>
        <w:bottom w:w="0" w:type="dxa"/>
        <w:right w:w="0" w:type="dxa"/>
      </w:tblCellMar>
    </w:tblPr>
  </w:style>
  <w:style w:type="paragraph" w:styleId="Sinespaciado">
    <w:name w:val="No Spacing"/>
    <w:uiPriority w:val="1"/>
    <w:qFormat/>
    <w:rsid w:val="00815BAF"/>
    <w:pPr>
      <w:widowControl w:val="0"/>
      <w:spacing w:after="0" w:line="240" w:lineRule="auto"/>
    </w:pPr>
    <w:rPr>
      <w:rFonts w:ascii="Book Antiqua" w:eastAsia="Book Antiqua" w:hAnsi="Book Antiqua" w:cs="Book Antiqua"/>
      <w:lang w:eastAsia="es-CO"/>
    </w:rPr>
  </w:style>
  <w:style w:type="character" w:styleId="Mencinsinresolver">
    <w:name w:val="Unresolved Mention"/>
    <w:basedOn w:val="Fuentedeprrafopredeter"/>
    <w:uiPriority w:val="99"/>
    <w:semiHidden/>
    <w:unhideWhenUsed/>
    <w:rsid w:val="00E478C1"/>
    <w:rPr>
      <w:color w:val="605E5C"/>
      <w:shd w:val="clear" w:color="auto" w:fill="E1DFDD"/>
    </w:rPr>
  </w:style>
  <w:style w:type="table" w:styleId="Tabladelista6concolores">
    <w:name w:val="List Table 6 Colorful"/>
    <w:basedOn w:val="Tablanormal"/>
    <w:uiPriority w:val="51"/>
    <w:rsid w:val="0027595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4-nfasis3">
    <w:name w:val="Grid Table 4 Accent 3"/>
    <w:basedOn w:val="Tablanormal"/>
    <w:uiPriority w:val="49"/>
    <w:rsid w:val="008049D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4-nfasis6">
    <w:name w:val="Grid Table 4 Accent 6"/>
    <w:basedOn w:val="Tablanormal"/>
    <w:uiPriority w:val="49"/>
    <w:rsid w:val="008049D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3-nfasis6">
    <w:name w:val="Grid Table 3 Accent 6"/>
    <w:basedOn w:val="Tablanormal"/>
    <w:uiPriority w:val="48"/>
    <w:rsid w:val="008049D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TableGrid">
    <w:name w:val="TableGrid"/>
    <w:rsid w:val="003204EB"/>
    <w:pPr>
      <w:spacing w:after="0" w:line="240" w:lineRule="auto"/>
    </w:pPr>
    <w:rPr>
      <w:rFonts w:eastAsiaTheme="minorEastAsia" w:cs="Times New Roman"/>
      <w:sz w:val="24"/>
      <w:szCs w:val="24"/>
      <w:lang w:eastAsia="es-ES_tradn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41472">
      <w:bodyDiv w:val="1"/>
      <w:marLeft w:val="0"/>
      <w:marRight w:val="0"/>
      <w:marTop w:val="0"/>
      <w:marBottom w:val="0"/>
      <w:divBdr>
        <w:top w:val="none" w:sz="0" w:space="0" w:color="auto"/>
        <w:left w:val="none" w:sz="0" w:space="0" w:color="auto"/>
        <w:bottom w:val="none" w:sz="0" w:space="0" w:color="auto"/>
        <w:right w:val="none" w:sz="0" w:space="0" w:color="auto"/>
      </w:divBdr>
    </w:div>
    <w:div w:id="25062528">
      <w:bodyDiv w:val="1"/>
      <w:marLeft w:val="0"/>
      <w:marRight w:val="0"/>
      <w:marTop w:val="0"/>
      <w:marBottom w:val="0"/>
      <w:divBdr>
        <w:top w:val="none" w:sz="0" w:space="0" w:color="auto"/>
        <w:left w:val="none" w:sz="0" w:space="0" w:color="auto"/>
        <w:bottom w:val="none" w:sz="0" w:space="0" w:color="auto"/>
        <w:right w:val="none" w:sz="0" w:space="0" w:color="auto"/>
      </w:divBdr>
    </w:div>
    <w:div w:id="110785003">
      <w:bodyDiv w:val="1"/>
      <w:marLeft w:val="0"/>
      <w:marRight w:val="0"/>
      <w:marTop w:val="0"/>
      <w:marBottom w:val="0"/>
      <w:divBdr>
        <w:top w:val="none" w:sz="0" w:space="0" w:color="auto"/>
        <w:left w:val="none" w:sz="0" w:space="0" w:color="auto"/>
        <w:bottom w:val="none" w:sz="0" w:space="0" w:color="auto"/>
        <w:right w:val="none" w:sz="0" w:space="0" w:color="auto"/>
      </w:divBdr>
    </w:div>
    <w:div w:id="268440130">
      <w:bodyDiv w:val="1"/>
      <w:marLeft w:val="0"/>
      <w:marRight w:val="0"/>
      <w:marTop w:val="0"/>
      <w:marBottom w:val="0"/>
      <w:divBdr>
        <w:top w:val="none" w:sz="0" w:space="0" w:color="auto"/>
        <w:left w:val="none" w:sz="0" w:space="0" w:color="auto"/>
        <w:bottom w:val="none" w:sz="0" w:space="0" w:color="auto"/>
        <w:right w:val="none" w:sz="0" w:space="0" w:color="auto"/>
      </w:divBdr>
    </w:div>
    <w:div w:id="281347428">
      <w:bodyDiv w:val="1"/>
      <w:marLeft w:val="0"/>
      <w:marRight w:val="0"/>
      <w:marTop w:val="0"/>
      <w:marBottom w:val="0"/>
      <w:divBdr>
        <w:top w:val="none" w:sz="0" w:space="0" w:color="auto"/>
        <w:left w:val="none" w:sz="0" w:space="0" w:color="auto"/>
        <w:bottom w:val="none" w:sz="0" w:space="0" w:color="auto"/>
        <w:right w:val="none" w:sz="0" w:space="0" w:color="auto"/>
      </w:divBdr>
    </w:div>
    <w:div w:id="327440766">
      <w:bodyDiv w:val="1"/>
      <w:marLeft w:val="0"/>
      <w:marRight w:val="0"/>
      <w:marTop w:val="0"/>
      <w:marBottom w:val="0"/>
      <w:divBdr>
        <w:top w:val="none" w:sz="0" w:space="0" w:color="auto"/>
        <w:left w:val="none" w:sz="0" w:space="0" w:color="auto"/>
        <w:bottom w:val="none" w:sz="0" w:space="0" w:color="auto"/>
        <w:right w:val="none" w:sz="0" w:space="0" w:color="auto"/>
      </w:divBdr>
    </w:div>
    <w:div w:id="364064677">
      <w:bodyDiv w:val="1"/>
      <w:marLeft w:val="0"/>
      <w:marRight w:val="0"/>
      <w:marTop w:val="0"/>
      <w:marBottom w:val="0"/>
      <w:divBdr>
        <w:top w:val="none" w:sz="0" w:space="0" w:color="auto"/>
        <w:left w:val="none" w:sz="0" w:space="0" w:color="auto"/>
        <w:bottom w:val="none" w:sz="0" w:space="0" w:color="auto"/>
        <w:right w:val="none" w:sz="0" w:space="0" w:color="auto"/>
      </w:divBdr>
      <w:divsChild>
        <w:div w:id="1192180772">
          <w:marLeft w:val="547"/>
          <w:marRight w:val="0"/>
          <w:marTop w:val="0"/>
          <w:marBottom w:val="0"/>
          <w:divBdr>
            <w:top w:val="none" w:sz="0" w:space="0" w:color="auto"/>
            <w:left w:val="none" w:sz="0" w:space="0" w:color="auto"/>
            <w:bottom w:val="none" w:sz="0" w:space="0" w:color="auto"/>
            <w:right w:val="none" w:sz="0" w:space="0" w:color="auto"/>
          </w:divBdr>
        </w:div>
        <w:div w:id="999115079">
          <w:marLeft w:val="547"/>
          <w:marRight w:val="0"/>
          <w:marTop w:val="0"/>
          <w:marBottom w:val="0"/>
          <w:divBdr>
            <w:top w:val="none" w:sz="0" w:space="0" w:color="auto"/>
            <w:left w:val="none" w:sz="0" w:space="0" w:color="auto"/>
            <w:bottom w:val="none" w:sz="0" w:space="0" w:color="auto"/>
            <w:right w:val="none" w:sz="0" w:space="0" w:color="auto"/>
          </w:divBdr>
        </w:div>
        <w:div w:id="1457334996">
          <w:marLeft w:val="547"/>
          <w:marRight w:val="0"/>
          <w:marTop w:val="0"/>
          <w:marBottom w:val="0"/>
          <w:divBdr>
            <w:top w:val="none" w:sz="0" w:space="0" w:color="auto"/>
            <w:left w:val="none" w:sz="0" w:space="0" w:color="auto"/>
            <w:bottom w:val="none" w:sz="0" w:space="0" w:color="auto"/>
            <w:right w:val="none" w:sz="0" w:space="0" w:color="auto"/>
          </w:divBdr>
        </w:div>
      </w:divsChild>
    </w:div>
    <w:div w:id="386145048">
      <w:bodyDiv w:val="1"/>
      <w:marLeft w:val="0"/>
      <w:marRight w:val="0"/>
      <w:marTop w:val="0"/>
      <w:marBottom w:val="0"/>
      <w:divBdr>
        <w:top w:val="none" w:sz="0" w:space="0" w:color="auto"/>
        <w:left w:val="none" w:sz="0" w:space="0" w:color="auto"/>
        <w:bottom w:val="none" w:sz="0" w:space="0" w:color="auto"/>
        <w:right w:val="none" w:sz="0" w:space="0" w:color="auto"/>
      </w:divBdr>
    </w:div>
    <w:div w:id="484398579">
      <w:bodyDiv w:val="1"/>
      <w:marLeft w:val="0"/>
      <w:marRight w:val="0"/>
      <w:marTop w:val="0"/>
      <w:marBottom w:val="0"/>
      <w:divBdr>
        <w:top w:val="none" w:sz="0" w:space="0" w:color="auto"/>
        <w:left w:val="none" w:sz="0" w:space="0" w:color="auto"/>
        <w:bottom w:val="none" w:sz="0" w:space="0" w:color="auto"/>
        <w:right w:val="none" w:sz="0" w:space="0" w:color="auto"/>
      </w:divBdr>
    </w:div>
    <w:div w:id="527959599">
      <w:bodyDiv w:val="1"/>
      <w:marLeft w:val="0"/>
      <w:marRight w:val="0"/>
      <w:marTop w:val="0"/>
      <w:marBottom w:val="0"/>
      <w:divBdr>
        <w:top w:val="none" w:sz="0" w:space="0" w:color="auto"/>
        <w:left w:val="none" w:sz="0" w:space="0" w:color="auto"/>
        <w:bottom w:val="none" w:sz="0" w:space="0" w:color="auto"/>
        <w:right w:val="none" w:sz="0" w:space="0" w:color="auto"/>
      </w:divBdr>
    </w:div>
    <w:div w:id="596014035">
      <w:bodyDiv w:val="1"/>
      <w:marLeft w:val="0"/>
      <w:marRight w:val="0"/>
      <w:marTop w:val="0"/>
      <w:marBottom w:val="0"/>
      <w:divBdr>
        <w:top w:val="none" w:sz="0" w:space="0" w:color="auto"/>
        <w:left w:val="none" w:sz="0" w:space="0" w:color="auto"/>
        <w:bottom w:val="none" w:sz="0" w:space="0" w:color="auto"/>
        <w:right w:val="none" w:sz="0" w:space="0" w:color="auto"/>
      </w:divBdr>
    </w:div>
    <w:div w:id="658073116">
      <w:bodyDiv w:val="1"/>
      <w:marLeft w:val="0"/>
      <w:marRight w:val="0"/>
      <w:marTop w:val="0"/>
      <w:marBottom w:val="0"/>
      <w:divBdr>
        <w:top w:val="none" w:sz="0" w:space="0" w:color="auto"/>
        <w:left w:val="none" w:sz="0" w:space="0" w:color="auto"/>
        <w:bottom w:val="none" w:sz="0" w:space="0" w:color="auto"/>
        <w:right w:val="none" w:sz="0" w:space="0" w:color="auto"/>
      </w:divBdr>
    </w:div>
    <w:div w:id="692075393">
      <w:bodyDiv w:val="1"/>
      <w:marLeft w:val="0"/>
      <w:marRight w:val="0"/>
      <w:marTop w:val="0"/>
      <w:marBottom w:val="0"/>
      <w:divBdr>
        <w:top w:val="none" w:sz="0" w:space="0" w:color="auto"/>
        <w:left w:val="none" w:sz="0" w:space="0" w:color="auto"/>
        <w:bottom w:val="none" w:sz="0" w:space="0" w:color="auto"/>
        <w:right w:val="none" w:sz="0" w:space="0" w:color="auto"/>
      </w:divBdr>
    </w:div>
    <w:div w:id="851408960">
      <w:bodyDiv w:val="1"/>
      <w:marLeft w:val="0"/>
      <w:marRight w:val="0"/>
      <w:marTop w:val="0"/>
      <w:marBottom w:val="0"/>
      <w:divBdr>
        <w:top w:val="none" w:sz="0" w:space="0" w:color="auto"/>
        <w:left w:val="none" w:sz="0" w:space="0" w:color="auto"/>
        <w:bottom w:val="none" w:sz="0" w:space="0" w:color="auto"/>
        <w:right w:val="none" w:sz="0" w:space="0" w:color="auto"/>
      </w:divBdr>
      <w:divsChild>
        <w:div w:id="1217548368">
          <w:marLeft w:val="274"/>
          <w:marRight w:val="0"/>
          <w:marTop w:val="0"/>
          <w:marBottom w:val="0"/>
          <w:divBdr>
            <w:top w:val="none" w:sz="0" w:space="0" w:color="auto"/>
            <w:left w:val="none" w:sz="0" w:space="0" w:color="auto"/>
            <w:bottom w:val="none" w:sz="0" w:space="0" w:color="auto"/>
            <w:right w:val="none" w:sz="0" w:space="0" w:color="auto"/>
          </w:divBdr>
        </w:div>
      </w:divsChild>
    </w:div>
    <w:div w:id="891575854">
      <w:bodyDiv w:val="1"/>
      <w:marLeft w:val="0"/>
      <w:marRight w:val="0"/>
      <w:marTop w:val="0"/>
      <w:marBottom w:val="0"/>
      <w:divBdr>
        <w:top w:val="none" w:sz="0" w:space="0" w:color="auto"/>
        <w:left w:val="none" w:sz="0" w:space="0" w:color="auto"/>
        <w:bottom w:val="none" w:sz="0" w:space="0" w:color="auto"/>
        <w:right w:val="none" w:sz="0" w:space="0" w:color="auto"/>
      </w:divBdr>
    </w:div>
    <w:div w:id="929966148">
      <w:bodyDiv w:val="1"/>
      <w:marLeft w:val="0"/>
      <w:marRight w:val="0"/>
      <w:marTop w:val="0"/>
      <w:marBottom w:val="0"/>
      <w:divBdr>
        <w:top w:val="none" w:sz="0" w:space="0" w:color="auto"/>
        <w:left w:val="none" w:sz="0" w:space="0" w:color="auto"/>
        <w:bottom w:val="none" w:sz="0" w:space="0" w:color="auto"/>
        <w:right w:val="none" w:sz="0" w:space="0" w:color="auto"/>
      </w:divBdr>
    </w:div>
    <w:div w:id="1014456204">
      <w:bodyDiv w:val="1"/>
      <w:marLeft w:val="0"/>
      <w:marRight w:val="0"/>
      <w:marTop w:val="0"/>
      <w:marBottom w:val="0"/>
      <w:divBdr>
        <w:top w:val="none" w:sz="0" w:space="0" w:color="auto"/>
        <w:left w:val="none" w:sz="0" w:space="0" w:color="auto"/>
        <w:bottom w:val="none" w:sz="0" w:space="0" w:color="auto"/>
        <w:right w:val="none" w:sz="0" w:space="0" w:color="auto"/>
      </w:divBdr>
    </w:div>
    <w:div w:id="1118449082">
      <w:bodyDiv w:val="1"/>
      <w:marLeft w:val="0"/>
      <w:marRight w:val="0"/>
      <w:marTop w:val="0"/>
      <w:marBottom w:val="0"/>
      <w:divBdr>
        <w:top w:val="none" w:sz="0" w:space="0" w:color="auto"/>
        <w:left w:val="none" w:sz="0" w:space="0" w:color="auto"/>
        <w:bottom w:val="none" w:sz="0" w:space="0" w:color="auto"/>
        <w:right w:val="none" w:sz="0" w:space="0" w:color="auto"/>
      </w:divBdr>
    </w:div>
    <w:div w:id="1217276071">
      <w:bodyDiv w:val="1"/>
      <w:marLeft w:val="0"/>
      <w:marRight w:val="0"/>
      <w:marTop w:val="0"/>
      <w:marBottom w:val="0"/>
      <w:divBdr>
        <w:top w:val="none" w:sz="0" w:space="0" w:color="auto"/>
        <w:left w:val="none" w:sz="0" w:space="0" w:color="auto"/>
        <w:bottom w:val="none" w:sz="0" w:space="0" w:color="auto"/>
        <w:right w:val="none" w:sz="0" w:space="0" w:color="auto"/>
      </w:divBdr>
    </w:div>
    <w:div w:id="1275558446">
      <w:bodyDiv w:val="1"/>
      <w:marLeft w:val="0"/>
      <w:marRight w:val="0"/>
      <w:marTop w:val="0"/>
      <w:marBottom w:val="0"/>
      <w:divBdr>
        <w:top w:val="none" w:sz="0" w:space="0" w:color="auto"/>
        <w:left w:val="none" w:sz="0" w:space="0" w:color="auto"/>
        <w:bottom w:val="none" w:sz="0" w:space="0" w:color="auto"/>
        <w:right w:val="none" w:sz="0" w:space="0" w:color="auto"/>
      </w:divBdr>
    </w:div>
    <w:div w:id="1304038455">
      <w:bodyDiv w:val="1"/>
      <w:marLeft w:val="0"/>
      <w:marRight w:val="0"/>
      <w:marTop w:val="0"/>
      <w:marBottom w:val="0"/>
      <w:divBdr>
        <w:top w:val="none" w:sz="0" w:space="0" w:color="auto"/>
        <w:left w:val="none" w:sz="0" w:space="0" w:color="auto"/>
        <w:bottom w:val="none" w:sz="0" w:space="0" w:color="auto"/>
        <w:right w:val="none" w:sz="0" w:space="0" w:color="auto"/>
      </w:divBdr>
    </w:div>
    <w:div w:id="1320888954">
      <w:bodyDiv w:val="1"/>
      <w:marLeft w:val="0"/>
      <w:marRight w:val="0"/>
      <w:marTop w:val="0"/>
      <w:marBottom w:val="0"/>
      <w:divBdr>
        <w:top w:val="none" w:sz="0" w:space="0" w:color="auto"/>
        <w:left w:val="none" w:sz="0" w:space="0" w:color="auto"/>
        <w:bottom w:val="none" w:sz="0" w:space="0" w:color="auto"/>
        <w:right w:val="none" w:sz="0" w:space="0" w:color="auto"/>
      </w:divBdr>
    </w:div>
    <w:div w:id="1481843179">
      <w:bodyDiv w:val="1"/>
      <w:marLeft w:val="0"/>
      <w:marRight w:val="0"/>
      <w:marTop w:val="0"/>
      <w:marBottom w:val="0"/>
      <w:divBdr>
        <w:top w:val="none" w:sz="0" w:space="0" w:color="auto"/>
        <w:left w:val="none" w:sz="0" w:space="0" w:color="auto"/>
        <w:bottom w:val="none" w:sz="0" w:space="0" w:color="auto"/>
        <w:right w:val="none" w:sz="0" w:space="0" w:color="auto"/>
      </w:divBdr>
    </w:div>
    <w:div w:id="1542933722">
      <w:bodyDiv w:val="1"/>
      <w:marLeft w:val="0"/>
      <w:marRight w:val="0"/>
      <w:marTop w:val="0"/>
      <w:marBottom w:val="0"/>
      <w:divBdr>
        <w:top w:val="none" w:sz="0" w:space="0" w:color="auto"/>
        <w:left w:val="none" w:sz="0" w:space="0" w:color="auto"/>
        <w:bottom w:val="none" w:sz="0" w:space="0" w:color="auto"/>
        <w:right w:val="none" w:sz="0" w:space="0" w:color="auto"/>
      </w:divBdr>
    </w:div>
    <w:div w:id="1571501345">
      <w:bodyDiv w:val="1"/>
      <w:marLeft w:val="0"/>
      <w:marRight w:val="0"/>
      <w:marTop w:val="0"/>
      <w:marBottom w:val="0"/>
      <w:divBdr>
        <w:top w:val="none" w:sz="0" w:space="0" w:color="auto"/>
        <w:left w:val="none" w:sz="0" w:space="0" w:color="auto"/>
        <w:bottom w:val="none" w:sz="0" w:space="0" w:color="auto"/>
        <w:right w:val="none" w:sz="0" w:space="0" w:color="auto"/>
      </w:divBdr>
    </w:div>
    <w:div w:id="1579247371">
      <w:bodyDiv w:val="1"/>
      <w:marLeft w:val="0"/>
      <w:marRight w:val="0"/>
      <w:marTop w:val="0"/>
      <w:marBottom w:val="0"/>
      <w:divBdr>
        <w:top w:val="none" w:sz="0" w:space="0" w:color="auto"/>
        <w:left w:val="none" w:sz="0" w:space="0" w:color="auto"/>
        <w:bottom w:val="none" w:sz="0" w:space="0" w:color="auto"/>
        <w:right w:val="none" w:sz="0" w:space="0" w:color="auto"/>
      </w:divBdr>
    </w:div>
    <w:div w:id="1628967501">
      <w:bodyDiv w:val="1"/>
      <w:marLeft w:val="0"/>
      <w:marRight w:val="0"/>
      <w:marTop w:val="0"/>
      <w:marBottom w:val="0"/>
      <w:divBdr>
        <w:top w:val="none" w:sz="0" w:space="0" w:color="auto"/>
        <w:left w:val="none" w:sz="0" w:space="0" w:color="auto"/>
        <w:bottom w:val="none" w:sz="0" w:space="0" w:color="auto"/>
        <w:right w:val="none" w:sz="0" w:space="0" w:color="auto"/>
      </w:divBdr>
    </w:div>
    <w:div w:id="1727603189">
      <w:bodyDiv w:val="1"/>
      <w:marLeft w:val="0"/>
      <w:marRight w:val="0"/>
      <w:marTop w:val="0"/>
      <w:marBottom w:val="0"/>
      <w:divBdr>
        <w:top w:val="none" w:sz="0" w:space="0" w:color="auto"/>
        <w:left w:val="none" w:sz="0" w:space="0" w:color="auto"/>
        <w:bottom w:val="none" w:sz="0" w:space="0" w:color="auto"/>
        <w:right w:val="none" w:sz="0" w:space="0" w:color="auto"/>
      </w:divBdr>
    </w:div>
    <w:div w:id="1995252691">
      <w:bodyDiv w:val="1"/>
      <w:marLeft w:val="0"/>
      <w:marRight w:val="0"/>
      <w:marTop w:val="0"/>
      <w:marBottom w:val="0"/>
      <w:divBdr>
        <w:top w:val="none" w:sz="0" w:space="0" w:color="auto"/>
        <w:left w:val="none" w:sz="0" w:space="0" w:color="auto"/>
        <w:bottom w:val="none" w:sz="0" w:space="0" w:color="auto"/>
        <w:right w:val="none" w:sz="0" w:space="0" w:color="auto"/>
      </w:divBdr>
    </w:div>
    <w:div w:id="2047943968">
      <w:bodyDiv w:val="1"/>
      <w:marLeft w:val="0"/>
      <w:marRight w:val="0"/>
      <w:marTop w:val="0"/>
      <w:marBottom w:val="0"/>
      <w:divBdr>
        <w:top w:val="none" w:sz="0" w:space="0" w:color="auto"/>
        <w:left w:val="none" w:sz="0" w:space="0" w:color="auto"/>
        <w:bottom w:val="none" w:sz="0" w:space="0" w:color="auto"/>
        <w:right w:val="none" w:sz="0" w:space="0" w:color="auto"/>
      </w:divBdr>
    </w:div>
    <w:div w:id="2048723016">
      <w:bodyDiv w:val="1"/>
      <w:marLeft w:val="0"/>
      <w:marRight w:val="0"/>
      <w:marTop w:val="0"/>
      <w:marBottom w:val="0"/>
      <w:divBdr>
        <w:top w:val="none" w:sz="0" w:space="0" w:color="auto"/>
        <w:left w:val="none" w:sz="0" w:space="0" w:color="auto"/>
        <w:bottom w:val="none" w:sz="0" w:space="0" w:color="auto"/>
        <w:right w:val="none" w:sz="0" w:space="0" w:color="auto"/>
      </w:divBdr>
    </w:div>
    <w:div w:id="2054305179">
      <w:bodyDiv w:val="1"/>
      <w:marLeft w:val="0"/>
      <w:marRight w:val="0"/>
      <w:marTop w:val="0"/>
      <w:marBottom w:val="0"/>
      <w:divBdr>
        <w:top w:val="none" w:sz="0" w:space="0" w:color="auto"/>
        <w:left w:val="none" w:sz="0" w:space="0" w:color="auto"/>
        <w:bottom w:val="none" w:sz="0" w:space="0" w:color="auto"/>
        <w:right w:val="none" w:sz="0" w:space="0" w:color="auto"/>
      </w:divBdr>
    </w:div>
    <w:div w:id="2137873419">
      <w:bodyDiv w:val="1"/>
      <w:marLeft w:val="0"/>
      <w:marRight w:val="0"/>
      <w:marTop w:val="0"/>
      <w:marBottom w:val="0"/>
      <w:divBdr>
        <w:top w:val="none" w:sz="0" w:space="0" w:color="auto"/>
        <w:left w:val="none" w:sz="0" w:space="0" w:color="auto"/>
        <w:bottom w:val="none" w:sz="0" w:space="0" w:color="auto"/>
        <w:right w:val="none" w:sz="0" w:space="0" w:color="auto"/>
      </w:divBdr>
      <w:divsChild>
        <w:div w:id="146212237">
          <w:marLeft w:val="547"/>
          <w:marRight w:val="0"/>
          <w:marTop w:val="0"/>
          <w:marBottom w:val="0"/>
          <w:divBdr>
            <w:top w:val="none" w:sz="0" w:space="0" w:color="auto"/>
            <w:left w:val="none" w:sz="0" w:space="0" w:color="auto"/>
            <w:bottom w:val="none" w:sz="0" w:space="0" w:color="auto"/>
            <w:right w:val="none" w:sz="0" w:space="0" w:color="auto"/>
          </w:divBdr>
        </w:div>
        <w:div w:id="676463319">
          <w:marLeft w:val="547"/>
          <w:marRight w:val="0"/>
          <w:marTop w:val="0"/>
          <w:marBottom w:val="0"/>
          <w:divBdr>
            <w:top w:val="none" w:sz="0" w:space="0" w:color="auto"/>
            <w:left w:val="none" w:sz="0" w:space="0" w:color="auto"/>
            <w:bottom w:val="none" w:sz="0" w:space="0" w:color="auto"/>
            <w:right w:val="none" w:sz="0" w:space="0" w:color="auto"/>
          </w:divBdr>
        </w:div>
        <w:div w:id="847870998">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serviceshub.microsoft.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serviceshub.microsoft.com"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erviceshub.microsoft.com"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3C6DF6A5E381E4BBEC6027CA108EACD" ma:contentTypeVersion="14" ma:contentTypeDescription="Crear nuevo documento." ma:contentTypeScope="" ma:versionID="569231ca2eee12f45eb8bd8a3b817756">
  <xsd:schema xmlns:xsd="http://www.w3.org/2001/XMLSchema" xmlns:xs="http://www.w3.org/2001/XMLSchema" xmlns:p="http://schemas.microsoft.com/office/2006/metadata/properties" xmlns:ns3="e01b7a2a-5f4c-4668-9ff4-1844962d7111" xmlns:ns4="e80af754-b6dd-436b-8b6b-7e3f12ec00ab" targetNamespace="http://schemas.microsoft.com/office/2006/metadata/properties" ma:root="true" ma:fieldsID="22cc06a656eeae333d2b5aba689851e7" ns3:_="" ns4:_="">
    <xsd:import namespace="e01b7a2a-5f4c-4668-9ff4-1844962d7111"/>
    <xsd:import namespace="e80af754-b6dd-436b-8b6b-7e3f12ec00a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LengthInSecond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b7a2a-5f4c-4668-9ff4-1844962d71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80af754-b6dd-436b-8b6b-7e3f12ec00ab"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SharingHintHash" ma:index="18"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8E9E2E-946C-4373-80C1-41F4959A9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b7a2a-5f4c-4668-9ff4-1844962d7111"/>
    <ds:schemaRef ds:uri="e80af754-b6dd-436b-8b6b-7e3f12ec00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38D057-7985-4F8D-957F-C5B54F2B7A08}">
  <ds:schemaRefs>
    <ds:schemaRef ds:uri="http://schemas.microsoft.com/sharepoint/v3/contenttype/forms"/>
  </ds:schemaRefs>
</ds:datastoreItem>
</file>

<file path=customXml/itemProps3.xml><?xml version="1.0" encoding="utf-8"?>
<ds:datastoreItem xmlns:ds="http://schemas.openxmlformats.org/officeDocument/2006/customXml" ds:itemID="{8E03EF98-9B42-435B-AAE2-E06622950FDA}">
  <ds:schemaRefs>
    <ds:schemaRef ds:uri="http://schemas.microsoft.com/office/2006/documentManagement/types"/>
    <ds:schemaRef ds:uri="http://purl.org/dc/elements/1.1/"/>
    <ds:schemaRef ds:uri="e80af754-b6dd-436b-8b6b-7e3f12ec00ab"/>
    <ds:schemaRef ds:uri="http://www.w3.org/XML/1998/namespace"/>
    <ds:schemaRef ds:uri="http://purl.org/dc/dcmitype/"/>
    <ds:schemaRef ds:uri="http://schemas.microsoft.com/office/2006/metadata/properties"/>
    <ds:schemaRef ds:uri="http://schemas.microsoft.com/office/infopath/2007/PartnerControls"/>
    <ds:schemaRef ds:uri="http://schemas.openxmlformats.org/package/2006/metadata/core-properties"/>
    <ds:schemaRef ds:uri="e01b7a2a-5f4c-4668-9ff4-1844962d7111"/>
    <ds:schemaRef ds:uri="http://purl.org/dc/terms/"/>
  </ds:schemaRefs>
</ds:datastoreItem>
</file>

<file path=customXml/itemProps4.xml><?xml version="1.0" encoding="utf-8"?>
<ds:datastoreItem xmlns:ds="http://schemas.openxmlformats.org/officeDocument/2006/customXml" ds:itemID="{E021AE9B-5269-4CE9-B434-BD122B920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TotalTime>
  <Pages>6</Pages>
  <Words>856</Words>
  <Characters>4713</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GIOVANI SANCLEMENTE RAMIREZ</dc:creator>
  <cp:keywords/>
  <dc:description/>
  <cp:lastModifiedBy>Juan Sebastian Idarraga Narvaez</cp:lastModifiedBy>
  <cp:revision>16</cp:revision>
  <cp:lastPrinted>2022-04-29T02:59:00Z</cp:lastPrinted>
  <dcterms:created xsi:type="dcterms:W3CDTF">2022-07-08T21:24:00Z</dcterms:created>
  <dcterms:modified xsi:type="dcterms:W3CDTF">2023-12-04T17:11:00Z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0x01010053C6DF6A5E381E4BBEC6027CA108EACD</vt:lpwstr>
  </property>
</Properties>
</file>