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FE1B53" w14:textId="5D0FC013" w:rsidR="001536B6" w:rsidRDefault="00B2086E" w:rsidP="001536B6">
      <w:pPr>
        <w:ind w:left="2880" w:hanging="2880"/>
        <w:jc w:val="both"/>
        <w:rPr>
          <w:noProof/>
        </w:rPr>
      </w:pPr>
      <w:r>
        <w:rPr>
          <w:noProof/>
        </w:rPr>
        <w:drawing>
          <wp:anchor distT="0" distB="0" distL="114300" distR="114300" simplePos="0" relativeHeight="251709440" behindDoc="1" locked="0" layoutInCell="1" allowOverlap="1" wp14:anchorId="57A013C6" wp14:editId="4C87E315">
            <wp:simplePos x="0" y="0"/>
            <wp:positionH relativeFrom="margin">
              <wp:align>center</wp:align>
            </wp:positionH>
            <wp:positionV relativeFrom="paragraph">
              <wp:posOffset>-900463</wp:posOffset>
            </wp:positionV>
            <wp:extent cx="7786533" cy="4169664"/>
            <wp:effectExtent l="0" t="0" r="5080" b="2540"/>
            <wp:wrapNone/>
            <wp:docPr id="1" name="Imagen 1" descr="Ciudad con edifici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iudad con edificios&#10;&#10;Descripción generada automáticamente"/>
                    <pic:cNvPicPr/>
                  </pic:nvPicPr>
                  <pic:blipFill rotWithShape="1">
                    <a:blip r:embed="rId11">
                      <a:extLst>
                        <a:ext uri="{28A0092B-C50C-407E-A947-70E740481C1C}">
                          <a14:useLocalDpi xmlns:a14="http://schemas.microsoft.com/office/drawing/2010/main" val="0"/>
                        </a:ext>
                      </a:extLst>
                    </a:blip>
                    <a:srcRect l="2920" t="5370" r="4180" b="6023"/>
                    <a:stretch/>
                  </pic:blipFill>
                  <pic:spPr bwMode="auto">
                    <a:xfrm>
                      <a:off x="0" y="0"/>
                      <a:ext cx="7786533" cy="41696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75A79B" w14:textId="51520CF4" w:rsidR="001536B6" w:rsidRPr="001536B6" w:rsidRDefault="001536B6" w:rsidP="001536B6">
      <w:pPr>
        <w:ind w:left="2880" w:hanging="2880"/>
        <w:jc w:val="both"/>
        <w:rPr>
          <w:rFonts w:ascii="Arial Nova Light" w:eastAsia="Arial Nova Light" w:hAnsi="Arial Nova Light" w:cs="Arial Nova Light"/>
          <w:sz w:val="20"/>
          <w:szCs w:val="20"/>
        </w:rPr>
      </w:pPr>
    </w:p>
    <w:p w14:paraId="78ABDA1E" w14:textId="308C9DEF" w:rsidR="001536B6" w:rsidRPr="001536B6" w:rsidRDefault="001536B6" w:rsidP="001536B6">
      <w:pPr>
        <w:jc w:val="both"/>
        <w:rPr>
          <w:rFonts w:ascii="Arial Nova Light" w:eastAsia="Arial Nova Light" w:hAnsi="Arial Nova Light" w:cs="Arial Nova Light"/>
          <w:sz w:val="20"/>
          <w:szCs w:val="20"/>
        </w:rPr>
      </w:pPr>
    </w:p>
    <w:p w14:paraId="73DBB7FE" w14:textId="23966E3C" w:rsidR="001536B6" w:rsidRPr="001536B6" w:rsidRDefault="001536B6" w:rsidP="001536B6">
      <w:pPr>
        <w:jc w:val="both"/>
        <w:rPr>
          <w:rFonts w:ascii="Arial Nova Light" w:eastAsia="Arial Nova Light" w:hAnsi="Arial Nova Light" w:cs="Arial Nova Light"/>
          <w:sz w:val="20"/>
          <w:szCs w:val="20"/>
        </w:rPr>
      </w:pPr>
    </w:p>
    <w:p w14:paraId="4F2E784B" w14:textId="169DA3FE" w:rsidR="001536B6" w:rsidRPr="001536B6" w:rsidRDefault="001536B6" w:rsidP="001536B6">
      <w:pPr>
        <w:jc w:val="both"/>
        <w:rPr>
          <w:rFonts w:ascii="Arial Nova Light" w:eastAsia="Arial Nova Light" w:hAnsi="Arial Nova Light" w:cs="Arial Nova Light"/>
          <w:sz w:val="20"/>
          <w:szCs w:val="20"/>
        </w:rPr>
      </w:pPr>
    </w:p>
    <w:p w14:paraId="44C9BA2D" w14:textId="1D44AB6D" w:rsidR="001536B6" w:rsidRPr="001536B6" w:rsidRDefault="001536B6" w:rsidP="001536B6">
      <w:pPr>
        <w:jc w:val="both"/>
        <w:rPr>
          <w:rFonts w:ascii="Arial Nova Light" w:eastAsia="Arial Nova Light" w:hAnsi="Arial Nova Light" w:cs="Arial Nova Light"/>
          <w:sz w:val="20"/>
          <w:szCs w:val="20"/>
        </w:rPr>
      </w:pPr>
    </w:p>
    <w:p w14:paraId="09F81D87" w14:textId="77777777" w:rsidR="001536B6" w:rsidRPr="001536B6" w:rsidRDefault="001536B6" w:rsidP="001536B6">
      <w:pPr>
        <w:ind w:left="1440" w:hanging="1440"/>
        <w:jc w:val="both"/>
        <w:rPr>
          <w:rFonts w:ascii="Arial Nova Light" w:eastAsia="Arial Nova Light" w:hAnsi="Arial Nova Light" w:cs="Arial Nova Light"/>
          <w:sz w:val="20"/>
          <w:szCs w:val="20"/>
        </w:rPr>
      </w:pPr>
    </w:p>
    <w:p w14:paraId="0E917AF8" w14:textId="1C5431EE" w:rsidR="001536B6" w:rsidRPr="001536B6" w:rsidRDefault="001536B6" w:rsidP="001536B6">
      <w:pPr>
        <w:jc w:val="both"/>
        <w:rPr>
          <w:rFonts w:ascii="Arial Nova Light" w:eastAsia="Arial Nova Light" w:hAnsi="Arial Nova Light" w:cs="Arial Nova Light"/>
          <w:sz w:val="20"/>
          <w:szCs w:val="20"/>
        </w:rPr>
      </w:pPr>
    </w:p>
    <w:p w14:paraId="7E273509" w14:textId="77777777" w:rsidR="001536B6" w:rsidRPr="001536B6" w:rsidRDefault="001536B6" w:rsidP="001536B6">
      <w:pPr>
        <w:jc w:val="both"/>
        <w:rPr>
          <w:rFonts w:ascii="Arial Nova Light" w:eastAsia="Arial Nova Light" w:hAnsi="Arial Nova Light" w:cs="Arial Nova Light"/>
          <w:sz w:val="20"/>
          <w:szCs w:val="20"/>
        </w:rPr>
      </w:pPr>
    </w:p>
    <w:p w14:paraId="412A9C45" w14:textId="77777777" w:rsidR="001536B6" w:rsidRPr="001536B6" w:rsidRDefault="001536B6" w:rsidP="001536B6">
      <w:pPr>
        <w:jc w:val="both"/>
        <w:rPr>
          <w:rFonts w:ascii="Arial Nova Light" w:eastAsia="Arial Nova Light" w:hAnsi="Arial Nova Light" w:cs="Arial Nova Light"/>
          <w:sz w:val="20"/>
          <w:szCs w:val="20"/>
        </w:rPr>
      </w:pPr>
    </w:p>
    <w:p w14:paraId="1AB9E29A" w14:textId="77777777" w:rsidR="001536B6" w:rsidRPr="001536B6" w:rsidRDefault="001536B6" w:rsidP="001536B6">
      <w:pPr>
        <w:jc w:val="both"/>
        <w:rPr>
          <w:rFonts w:ascii="Arial Nova Light" w:eastAsia="Arial Nova Light" w:hAnsi="Arial Nova Light" w:cs="Arial Nova Light"/>
          <w:sz w:val="20"/>
          <w:szCs w:val="20"/>
        </w:rPr>
      </w:pPr>
    </w:p>
    <w:p w14:paraId="6836F81F" w14:textId="6D94458A" w:rsidR="001536B6" w:rsidRPr="001536B6" w:rsidRDefault="001536B6" w:rsidP="001536B6">
      <w:pPr>
        <w:jc w:val="both"/>
        <w:rPr>
          <w:rFonts w:ascii="Arial Nova Light" w:eastAsia="Arial Nova Light" w:hAnsi="Arial Nova Light" w:cs="Arial Nova Light"/>
          <w:sz w:val="20"/>
          <w:szCs w:val="20"/>
        </w:rPr>
      </w:pPr>
    </w:p>
    <w:p w14:paraId="1FD9B6B9" w14:textId="77777777" w:rsidR="001536B6" w:rsidRPr="001536B6" w:rsidRDefault="001536B6" w:rsidP="001536B6">
      <w:pPr>
        <w:jc w:val="both"/>
        <w:rPr>
          <w:rFonts w:ascii="Arial Nova Light" w:eastAsia="Arial Nova Light" w:hAnsi="Arial Nova Light" w:cs="Arial Nova Light"/>
          <w:sz w:val="20"/>
          <w:szCs w:val="20"/>
        </w:rPr>
      </w:pPr>
    </w:p>
    <w:p w14:paraId="7E439B8A" w14:textId="77777777" w:rsidR="001536B6" w:rsidRPr="001536B6" w:rsidRDefault="001536B6" w:rsidP="001536B6">
      <w:pPr>
        <w:jc w:val="both"/>
        <w:rPr>
          <w:rFonts w:ascii="Arial Nova Light" w:eastAsia="Arial Nova Light" w:hAnsi="Arial Nova Light" w:cs="Arial Nova Light"/>
          <w:sz w:val="20"/>
          <w:szCs w:val="20"/>
        </w:rPr>
      </w:pPr>
    </w:p>
    <w:p w14:paraId="02B2F027" w14:textId="77777777" w:rsidR="001536B6" w:rsidRPr="001536B6" w:rsidRDefault="001536B6" w:rsidP="001536B6">
      <w:pPr>
        <w:jc w:val="both"/>
        <w:rPr>
          <w:rFonts w:ascii="Arial Nova Light" w:eastAsia="Arial Nova Light" w:hAnsi="Arial Nova Light" w:cs="Arial Nova Light"/>
          <w:sz w:val="20"/>
          <w:szCs w:val="20"/>
        </w:rPr>
      </w:pPr>
    </w:p>
    <w:p w14:paraId="25B3B4C1" w14:textId="571A7EA8" w:rsidR="001536B6" w:rsidRPr="001536B6" w:rsidRDefault="001352A6" w:rsidP="001352A6">
      <w:pPr>
        <w:tabs>
          <w:tab w:val="left" w:pos="1140"/>
        </w:tabs>
        <w:jc w:val="both"/>
        <w:rPr>
          <w:rFonts w:ascii="Arial Nova Light" w:eastAsia="Arial Nova Light" w:hAnsi="Arial Nova Light" w:cs="Arial Nova Light"/>
          <w:sz w:val="20"/>
          <w:szCs w:val="20"/>
        </w:rPr>
      </w:pPr>
      <w:r>
        <w:rPr>
          <w:rFonts w:ascii="Arial Nova Light" w:eastAsia="Arial Nova Light" w:hAnsi="Arial Nova Light" w:cs="Arial Nova Light"/>
          <w:sz w:val="20"/>
          <w:szCs w:val="20"/>
        </w:rPr>
        <w:tab/>
      </w:r>
    </w:p>
    <w:p w14:paraId="7A2A0683" w14:textId="77777777" w:rsidR="001536B6" w:rsidRPr="001536B6" w:rsidRDefault="001536B6" w:rsidP="001536B6">
      <w:pPr>
        <w:jc w:val="both"/>
        <w:rPr>
          <w:rFonts w:ascii="Arial Nova Light" w:eastAsia="Arial Nova Light" w:hAnsi="Arial Nova Light" w:cs="Arial Nova Light"/>
          <w:sz w:val="20"/>
          <w:szCs w:val="20"/>
        </w:rPr>
      </w:pPr>
    </w:p>
    <w:p w14:paraId="05295321" w14:textId="77777777" w:rsidR="00F7358C" w:rsidRDefault="00F7358C" w:rsidP="00F7358C">
      <w:pPr>
        <w:jc w:val="center"/>
        <w:rPr>
          <w:rFonts w:ascii="Arial Nova Light" w:eastAsia="Arial Nova Light" w:hAnsi="Arial Nova Light" w:cs="Arial Nova Light"/>
          <w:b/>
          <w:sz w:val="28"/>
          <w:szCs w:val="62"/>
        </w:rPr>
      </w:pPr>
    </w:p>
    <w:p w14:paraId="0C70FAE3" w14:textId="5E8030F1" w:rsidR="00F7358C" w:rsidRDefault="00F7358C" w:rsidP="00F7358C">
      <w:pPr>
        <w:jc w:val="center"/>
        <w:rPr>
          <w:rFonts w:ascii="Arial Nova Light" w:eastAsia="Arial Nova Light" w:hAnsi="Arial Nova Light" w:cs="Arial Nova Light"/>
          <w:b/>
          <w:sz w:val="28"/>
          <w:szCs w:val="62"/>
        </w:rPr>
      </w:pPr>
    </w:p>
    <w:p w14:paraId="1F7C9E80" w14:textId="14C50EDA" w:rsidR="00F7358C" w:rsidRDefault="00F7358C" w:rsidP="00F7358C">
      <w:pPr>
        <w:jc w:val="center"/>
        <w:rPr>
          <w:rFonts w:ascii="Arial Nova Light" w:eastAsia="Arial Nova Light" w:hAnsi="Arial Nova Light" w:cs="Arial Nova Light"/>
          <w:b/>
          <w:sz w:val="28"/>
          <w:szCs w:val="62"/>
        </w:rPr>
      </w:pPr>
      <w:r>
        <w:rPr>
          <w:noProof/>
        </w:rPr>
        <w:drawing>
          <wp:anchor distT="0" distB="0" distL="114300" distR="114300" simplePos="0" relativeHeight="251711488" behindDoc="1" locked="0" layoutInCell="1" allowOverlap="1" wp14:anchorId="756A8AB6" wp14:editId="66D78CB9">
            <wp:simplePos x="0" y="0"/>
            <wp:positionH relativeFrom="page">
              <wp:align>right</wp:align>
            </wp:positionH>
            <wp:positionV relativeFrom="paragraph">
              <wp:posOffset>213335</wp:posOffset>
            </wp:positionV>
            <wp:extent cx="7760906" cy="5874106"/>
            <wp:effectExtent l="0" t="0" r="0" b="0"/>
            <wp:wrapNone/>
            <wp:docPr id="2" name="Imagen 2"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Forma&#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7760906" cy="5874106"/>
                    </a:xfrm>
                    <a:prstGeom prst="rect">
                      <a:avLst/>
                    </a:prstGeom>
                  </pic:spPr>
                </pic:pic>
              </a:graphicData>
            </a:graphic>
            <wp14:sizeRelH relativeFrom="page">
              <wp14:pctWidth>0</wp14:pctWidth>
            </wp14:sizeRelH>
            <wp14:sizeRelV relativeFrom="page">
              <wp14:pctHeight>0</wp14:pctHeight>
            </wp14:sizeRelV>
          </wp:anchor>
        </w:drawing>
      </w:r>
    </w:p>
    <w:p w14:paraId="20EB0709" w14:textId="77777777" w:rsidR="00F7358C" w:rsidRDefault="00F7358C" w:rsidP="00F7358C">
      <w:pPr>
        <w:jc w:val="center"/>
        <w:rPr>
          <w:rFonts w:ascii="Arial Nova Light" w:eastAsia="Arial Nova Light" w:hAnsi="Arial Nova Light" w:cs="Arial Nova Light"/>
          <w:b/>
          <w:sz w:val="40"/>
          <w:szCs w:val="40"/>
        </w:rPr>
      </w:pPr>
    </w:p>
    <w:p w14:paraId="19F555D6" w14:textId="2CCF017C" w:rsidR="00B2086E" w:rsidRPr="00F7358C" w:rsidRDefault="00FA5D38" w:rsidP="00C41252">
      <w:pPr>
        <w:jc w:val="center"/>
        <w:rPr>
          <w:rFonts w:ascii="Arial Nova Light" w:eastAsia="Arial Nova Light" w:hAnsi="Arial Nova Light" w:cs="Arial Nova Light"/>
          <w:b/>
          <w:sz w:val="40"/>
          <w:szCs w:val="40"/>
        </w:rPr>
      </w:pPr>
      <w:r>
        <w:rPr>
          <w:rFonts w:ascii="Arial Nova Light" w:eastAsia="Arial Nova Light" w:hAnsi="Arial Nova Light" w:cs="Arial Nova Light"/>
          <w:b/>
          <w:sz w:val="40"/>
          <w:szCs w:val="40"/>
        </w:rPr>
        <w:t>CREDITOS AZURE (ENTERPRISE AGREEMENT) Y BOLSA DE HORAS ARQUITECTO DE NUBE Y SOPORTE COMPLEMENTARIO</w:t>
      </w:r>
    </w:p>
    <w:p w14:paraId="0D957165" w14:textId="77777777" w:rsidR="00B2086E" w:rsidRDefault="00B2086E" w:rsidP="001536B6">
      <w:pPr>
        <w:tabs>
          <w:tab w:val="left" w:pos="3904"/>
        </w:tabs>
        <w:spacing w:before="105"/>
        <w:ind w:left="66" w:right="-221"/>
        <w:jc w:val="center"/>
        <w:rPr>
          <w:rFonts w:ascii="Arial Nova Light" w:eastAsia="Arial Nova Light" w:hAnsi="Arial Nova Light" w:cs="Arial Nova Light"/>
          <w:b/>
          <w:sz w:val="62"/>
          <w:szCs w:val="62"/>
        </w:rPr>
      </w:pPr>
    </w:p>
    <w:p w14:paraId="6C648358" w14:textId="73EAB101" w:rsidR="001536B6" w:rsidRPr="001536B6" w:rsidRDefault="001536B6" w:rsidP="001536B6">
      <w:pPr>
        <w:tabs>
          <w:tab w:val="left" w:pos="3904"/>
        </w:tabs>
        <w:spacing w:before="105"/>
        <w:ind w:left="66" w:right="-221"/>
        <w:jc w:val="center"/>
        <w:rPr>
          <w:rFonts w:ascii="Arial Nova Light" w:eastAsia="Arial Nova Light" w:hAnsi="Arial Nova Light" w:cs="Arial Nova Light"/>
          <w:b/>
          <w:sz w:val="62"/>
          <w:szCs w:val="62"/>
        </w:rPr>
      </w:pPr>
      <w:r w:rsidRPr="001536B6">
        <w:rPr>
          <w:rFonts w:ascii="Arial Nova Light" w:eastAsia="Arial Nova Light" w:hAnsi="Arial Nova Light" w:cs="Arial Nova Light"/>
          <w:b/>
          <w:sz w:val="62"/>
          <w:szCs w:val="62"/>
        </w:rPr>
        <w:t>CONSEJO SUPERIOR DE LA JUDICATURA</w:t>
      </w:r>
    </w:p>
    <w:p w14:paraId="670FAA3F" w14:textId="408DF789" w:rsidR="001536B6" w:rsidRDefault="00FB3F64" w:rsidP="001536B6">
      <w:pPr>
        <w:tabs>
          <w:tab w:val="left" w:pos="2169"/>
        </w:tabs>
        <w:spacing w:before="117"/>
        <w:ind w:left="66" w:right="-221"/>
        <w:jc w:val="center"/>
        <w:rPr>
          <w:rFonts w:ascii="Arial Nova Light" w:eastAsia="Arial Nova Light" w:hAnsi="Arial Nova Light" w:cs="Arial Nova Light"/>
          <w:spacing w:val="40"/>
          <w:sz w:val="36"/>
          <w:szCs w:val="36"/>
        </w:rPr>
      </w:pPr>
      <w:r>
        <w:rPr>
          <w:rFonts w:ascii="Arial Nova Light" w:eastAsia="Arial Nova Light" w:hAnsi="Arial Nova Light" w:cs="Arial Nova Light"/>
          <w:spacing w:val="40"/>
          <w:sz w:val="36"/>
          <w:szCs w:val="36"/>
        </w:rPr>
        <w:t xml:space="preserve">BOGOTÁ DC 30 DE </w:t>
      </w:r>
      <w:r w:rsidR="0025584B">
        <w:rPr>
          <w:rFonts w:ascii="Arial Nova Light" w:eastAsia="Arial Nova Light" w:hAnsi="Arial Nova Light" w:cs="Arial Nova Light"/>
          <w:spacing w:val="40"/>
          <w:sz w:val="36"/>
          <w:szCs w:val="36"/>
        </w:rPr>
        <w:t>JULIO</w:t>
      </w:r>
      <w:r>
        <w:rPr>
          <w:rFonts w:ascii="Arial Nova Light" w:eastAsia="Arial Nova Light" w:hAnsi="Arial Nova Light" w:cs="Arial Nova Light"/>
          <w:spacing w:val="40"/>
          <w:sz w:val="36"/>
          <w:szCs w:val="36"/>
        </w:rPr>
        <w:t xml:space="preserve"> DE</w:t>
      </w:r>
      <w:r w:rsidR="001536B6" w:rsidRPr="001536B6">
        <w:rPr>
          <w:rFonts w:ascii="Arial Nova Light" w:eastAsia="Arial Nova Light" w:hAnsi="Arial Nova Light" w:cs="Arial Nova Light"/>
          <w:spacing w:val="40"/>
          <w:sz w:val="36"/>
          <w:szCs w:val="36"/>
        </w:rPr>
        <w:t xml:space="preserve"> 2022</w:t>
      </w:r>
    </w:p>
    <w:p w14:paraId="16EEA080" w14:textId="5EFB26CD" w:rsidR="001536B6" w:rsidRDefault="001536B6" w:rsidP="001536B6">
      <w:pPr>
        <w:jc w:val="both"/>
        <w:rPr>
          <w:rFonts w:ascii="Arial Nova Light" w:eastAsia="Arial Nova Light" w:hAnsi="Arial Nova Light" w:cs="Arial Nova Light"/>
          <w:sz w:val="42"/>
          <w:szCs w:val="42"/>
        </w:rPr>
      </w:pPr>
    </w:p>
    <w:p w14:paraId="640C71C5" w14:textId="4D7C8171" w:rsidR="0042406C" w:rsidRPr="001536B6" w:rsidRDefault="0042406C" w:rsidP="0042406C">
      <w:pPr>
        <w:jc w:val="center"/>
        <w:rPr>
          <w:rFonts w:ascii="Arial Nova Light" w:eastAsia="Arial Nova Light" w:hAnsi="Arial Nova Light" w:cs="Arial Nova Light"/>
          <w:sz w:val="42"/>
          <w:szCs w:val="42"/>
        </w:rPr>
      </w:pPr>
      <w:r>
        <w:rPr>
          <w:rFonts w:ascii="Arial Nova Light" w:eastAsia="Arial Nova Light" w:hAnsi="Arial Nova Light" w:cs="Arial Nova Light"/>
          <w:sz w:val="42"/>
          <w:szCs w:val="42"/>
        </w:rPr>
        <w:t xml:space="preserve">CONTRATO: </w:t>
      </w:r>
      <w:r w:rsidR="00FA5D38">
        <w:rPr>
          <w:rFonts w:ascii="Arial Nova Light" w:eastAsia="Arial Nova Light" w:hAnsi="Arial Nova Light" w:cs="Arial Nova Light"/>
          <w:sz w:val="42"/>
          <w:szCs w:val="42"/>
        </w:rPr>
        <w:t>217</w:t>
      </w:r>
      <w:r>
        <w:rPr>
          <w:rFonts w:ascii="Arial Nova Light" w:eastAsia="Arial Nova Light" w:hAnsi="Arial Nova Light" w:cs="Arial Nova Light"/>
          <w:sz w:val="42"/>
          <w:szCs w:val="42"/>
        </w:rPr>
        <w:t xml:space="preserve"> de 2021</w:t>
      </w:r>
    </w:p>
    <w:p w14:paraId="5B8FFB15" w14:textId="77777777" w:rsidR="001536B6" w:rsidRPr="001536B6" w:rsidRDefault="001536B6" w:rsidP="001536B6">
      <w:pPr>
        <w:spacing w:before="7"/>
        <w:jc w:val="both"/>
        <w:rPr>
          <w:rFonts w:ascii="Arial Nova Light" w:eastAsia="Arial Nova Light" w:hAnsi="Arial Nova Light" w:cs="Arial Nova Light"/>
          <w:sz w:val="62"/>
          <w:szCs w:val="62"/>
        </w:rPr>
      </w:pPr>
    </w:p>
    <w:p w14:paraId="01166515" w14:textId="025F7844" w:rsidR="00302161" w:rsidRDefault="00302161" w:rsidP="001536B6">
      <w:pPr>
        <w:spacing w:before="57"/>
        <w:ind w:left="454"/>
        <w:jc w:val="center"/>
        <w:rPr>
          <w:rFonts w:ascii="Arial Nova Light" w:eastAsia="Arial Nova Light" w:hAnsi="Arial Nova Light" w:cs="Arial Nova Light"/>
          <w:sz w:val="26"/>
          <w:szCs w:val="26"/>
        </w:rPr>
      </w:pPr>
    </w:p>
    <w:p w14:paraId="4B29C2D4" w14:textId="4763AA70" w:rsidR="001536B6" w:rsidRPr="001536B6" w:rsidRDefault="00302161" w:rsidP="001536B6">
      <w:pPr>
        <w:jc w:val="both"/>
        <w:rPr>
          <w:rFonts w:ascii="Arial Nova Light" w:eastAsia="Arial Nova Light" w:hAnsi="Arial Nova Light" w:cs="Arial Nova Light"/>
          <w:sz w:val="20"/>
          <w:szCs w:val="20"/>
        </w:rPr>
      </w:pPr>
      <w:r>
        <w:rPr>
          <w:noProof/>
        </w:rPr>
        <w:drawing>
          <wp:anchor distT="0" distB="0" distL="114300" distR="114300" simplePos="0" relativeHeight="251662336" behindDoc="1" locked="0" layoutInCell="1" allowOverlap="1" wp14:anchorId="19515790" wp14:editId="1962859D">
            <wp:simplePos x="0" y="0"/>
            <wp:positionH relativeFrom="page">
              <wp:posOffset>13648</wp:posOffset>
            </wp:positionH>
            <wp:positionV relativeFrom="paragraph">
              <wp:posOffset>-906145</wp:posOffset>
            </wp:positionV>
            <wp:extent cx="2009775" cy="7743825"/>
            <wp:effectExtent l="0" t="0" r="9525" b="9525"/>
            <wp:wrapNone/>
            <wp:docPr id="4" name="Imagen 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Texto&#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2009775" cy="7743825"/>
                    </a:xfrm>
                    <a:prstGeom prst="rect">
                      <a:avLst/>
                    </a:prstGeom>
                  </pic:spPr>
                </pic:pic>
              </a:graphicData>
            </a:graphic>
            <wp14:sizeRelH relativeFrom="page">
              <wp14:pctWidth>0</wp14:pctWidth>
            </wp14:sizeRelH>
            <wp14:sizeRelV relativeFrom="page">
              <wp14:pctHeight>0</wp14:pctHeight>
            </wp14:sizeRelV>
          </wp:anchor>
        </w:drawing>
      </w:r>
    </w:p>
    <w:p w14:paraId="1C241BDB" w14:textId="78E9141C" w:rsidR="001536B6" w:rsidRPr="001536B6" w:rsidRDefault="001536B6" w:rsidP="001536B6">
      <w:pPr>
        <w:jc w:val="both"/>
        <w:rPr>
          <w:rFonts w:ascii="Arial Nova Light" w:eastAsia="Arial Nova Light" w:hAnsi="Arial Nova Light" w:cs="Arial Nova Light"/>
          <w:sz w:val="20"/>
          <w:szCs w:val="20"/>
        </w:rPr>
      </w:pPr>
    </w:p>
    <w:p w14:paraId="0784D14C" w14:textId="4B55D3E4" w:rsidR="001536B6" w:rsidRPr="001536B6" w:rsidRDefault="001536B6" w:rsidP="001536B6">
      <w:pPr>
        <w:jc w:val="both"/>
        <w:rPr>
          <w:rFonts w:ascii="Arial Nova Light" w:eastAsia="Arial Nova Light" w:hAnsi="Arial Nova Light" w:cs="Arial Nova Light"/>
          <w:sz w:val="20"/>
          <w:szCs w:val="20"/>
        </w:rPr>
      </w:pPr>
    </w:p>
    <w:p w14:paraId="0D5E1612" w14:textId="77777777" w:rsidR="001536B6" w:rsidRPr="001536B6" w:rsidRDefault="001536B6" w:rsidP="001536B6">
      <w:pPr>
        <w:jc w:val="both"/>
        <w:rPr>
          <w:rFonts w:ascii="Arial Nova Light" w:eastAsia="Arial Nova Light" w:hAnsi="Arial Nova Light" w:cs="Arial Nova Light"/>
          <w:sz w:val="20"/>
          <w:szCs w:val="20"/>
        </w:rPr>
      </w:pPr>
    </w:p>
    <w:p w14:paraId="6D8172A0" w14:textId="7E3D4442" w:rsidR="001536B6" w:rsidRPr="001536B6" w:rsidRDefault="001536B6" w:rsidP="001536B6">
      <w:pPr>
        <w:jc w:val="both"/>
        <w:rPr>
          <w:rFonts w:ascii="Arial Nova Light" w:eastAsia="Arial Nova Light" w:hAnsi="Arial Nova Light" w:cs="Arial Nova Light"/>
          <w:sz w:val="20"/>
          <w:szCs w:val="20"/>
        </w:rPr>
      </w:pPr>
    </w:p>
    <w:p w14:paraId="6C3C4246" w14:textId="69382578" w:rsidR="001536B6" w:rsidRPr="001536B6" w:rsidRDefault="001536B6" w:rsidP="001536B6">
      <w:pPr>
        <w:jc w:val="both"/>
        <w:rPr>
          <w:rFonts w:ascii="Arial Nova Light" w:eastAsia="Arial Nova Light" w:hAnsi="Arial Nova Light" w:cs="Arial Nova Light"/>
          <w:b/>
          <w:sz w:val="20"/>
          <w:szCs w:val="20"/>
        </w:rPr>
      </w:pPr>
    </w:p>
    <w:sdt>
      <w:sdtPr>
        <w:rPr>
          <w:rFonts w:ascii="Book Antiqua" w:eastAsia="Book Antiqua" w:hAnsi="Book Antiqua" w:cs="Book Antiqua"/>
          <w:color w:val="auto"/>
          <w:sz w:val="22"/>
          <w:szCs w:val="22"/>
          <w:lang w:val="es-ES"/>
        </w:rPr>
        <w:id w:val="1272896731"/>
        <w:docPartObj>
          <w:docPartGallery w:val="Table of Contents"/>
          <w:docPartUnique/>
        </w:docPartObj>
      </w:sdtPr>
      <w:sdtEndPr>
        <w:rPr>
          <w:b/>
          <w:bCs/>
          <w:sz w:val="28"/>
          <w:szCs w:val="28"/>
        </w:rPr>
      </w:sdtEndPr>
      <w:sdtContent>
        <w:p w14:paraId="063109BA" w14:textId="2B5C4BCA" w:rsidR="00F7358C" w:rsidRDefault="00F7358C" w:rsidP="00167425">
          <w:pPr>
            <w:pStyle w:val="TtuloTDC"/>
            <w:jc w:val="center"/>
            <w:rPr>
              <w:lang w:val="es-ES"/>
            </w:rPr>
          </w:pPr>
          <w:r>
            <w:rPr>
              <w:lang w:val="es-ES"/>
            </w:rPr>
            <w:t>Contenido</w:t>
          </w:r>
        </w:p>
        <w:p w14:paraId="0ED44280" w14:textId="0CCD1AC4" w:rsidR="00F7358C" w:rsidRPr="00F7358C" w:rsidRDefault="00F7358C" w:rsidP="00F7358C">
          <w:pPr>
            <w:ind w:left="2124"/>
            <w:rPr>
              <w:sz w:val="28"/>
              <w:szCs w:val="28"/>
              <w:lang w:val="es-ES"/>
            </w:rPr>
          </w:pPr>
        </w:p>
        <w:p w14:paraId="33889683" w14:textId="77777777" w:rsidR="00F7358C" w:rsidRPr="00167425" w:rsidRDefault="00F7358C" w:rsidP="00167425">
          <w:pPr>
            <w:ind w:left="4248"/>
            <w:rPr>
              <w:sz w:val="32"/>
              <w:szCs w:val="32"/>
              <w:lang w:val="es-ES"/>
            </w:rPr>
          </w:pPr>
        </w:p>
        <w:p w14:paraId="36B11550" w14:textId="77777777" w:rsidR="00F92841" w:rsidRDefault="003B3A37">
          <w:pPr>
            <w:pStyle w:val="TDC2"/>
            <w:tabs>
              <w:tab w:val="right" w:leader="dot" w:pos="8828"/>
            </w:tabs>
            <w:rPr>
              <w:noProof/>
            </w:rPr>
          </w:pPr>
          <w:r>
            <w:rPr>
              <w:sz w:val="32"/>
              <w:szCs w:val="32"/>
            </w:rPr>
            <w:t xml:space="preserve">                    </w:t>
          </w:r>
          <w:r w:rsidR="00F7358C" w:rsidRPr="00167425">
            <w:rPr>
              <w:sz w:val="32"/>
              <w:szCs w:val="32"/>
            </w:rPr>
            <w:fldChar w:fldCharType="begin"/>
          </w:r>
          <w:r w:rsidR="00F7358C" w:rsidRPr="00167425">
            <w:rPr>
              <w:sz w:val="32"/>
              <w:szCs w:val="32"/>
            </w:rPr>
            <w:instrText xml:space="preserve"> TOC \o "1-3" \h \z \u </w:instrText>
          </w:r>
          <w:r w:rsidR="00F7358C" w:rsidRPr="00167425">
            <w:rPr>
              <w:sz w:val="32"/>
              <w:szCs w:val="32"/>
            </w:rPr>
            <w:fldChar w:fldCharType="separate"/>
          </w:r>
        </w:p>
        <w:p w14:paraId="428B628C" w14:textId="2DCB0349" w:rsidR="00F92841" w:rsidRDefault="009166C6">
          <w:pPr>
            <w:pStyle w:val="TDC2"/>
            <w:tabs>
              <w:tab w:val="right" w:leader="dot" w:pos="8828"/>
            </w:tabs>
            <w:rPr>
              <w:rFonts w:asciiTheme="minorHAnsi" w:eastAsiaTheme="minorEastAsia" w:hAnsiTheme="minorHAnsi" w:cstheme="minorBidi"/>
              <w:noProof/>
              <w:lang w:val="es-ES" w:eastAsia="es-ES"/>
            </w:rPr>
          </w:pPr>
          <w:hyperlink w:anchor="_Toc108193499" w:history="1">
            <w:r w:rsidR="00F92841" w:rsidRPr="0048761B">
              <w:rPr>
                <w:rStyle w:val="Hipervnculo"/>
                <w:rFonts w:cstheme="minorHAnsi"/>
                <w:noProof/>
              </w:rPr>
              <w:t>INTRODUCCIÓN</w:t>
            </w:r>
            <w:r w:rsidR="00F92841">
              <w:rPr>
                <w:noProof/>
                <w:webHidden/>
              </w:rPr>
              <w:tab/>
            </w:r>
            <w:r w:rsidR="00F92841">
              <w:rPr>
                <w:noProof/>
                <w:webHidden/>
              </w:rPr>
              <w:fldChar w:fldCharType="begin"/>
            </w:r>
            <w:r w:rsidR="00F92841">
              <w:rPr>
                <w:noProof/>
                <w:webHidden/>
              </w:rPr>
              <w:instrText xml:space="preserve"> PAGEREF _Toc108193499 \h </w:instrText>
            </w:r>
            <w:r w:rsidR="00F92841">
              <w:rPr>
                <w:noProof/>
                <w:webHidden/>
              </w:rPr>
            </w:r>
            <w:r w:rsidR="00F92841">
              <w:rPr>
                <w:noProof/>
                <w:webHidden/>
              </w:rPr>
              <w:fldChar w:fldCharType="separate"/>
            </w:r>
            <w:r w:rsidR="00F92841">
              <w:rPr>
                <w:noProof/>
                <w:webHidden/>
              </w:rPr>
              <w:t>3</w:t>
            </w:r>
            <w:r w:rsidR="00F92841">
              <w:rPr>
                <w:noProof/>
                <w:webHidden/>
              </w:rPr>
              <w:fldChar w:fldCharType="end"/>
            </w:r>
          </w:hyperlink>
        </w:p>
        <w:p w14:paraId="78506F72" w14:textId="4EAD19F6" w:rsidR="00F92841" w:rsidRDefault="009166C6">
          <w:pPr>
            <w:pStyle w:val="TDC2"/>
            <w:tabs>
              <w:tab w:val="right" w:leader="dot" w:pos="8828"/>
            </w:tabs>
            <w:rPr>
              <w:rFonts w:asciiTheme="minorHAnsi" w:eastAsiaTheme="minorEastAsia" w:hAnsiTheme="minorHAnsi" w:cstheme="minorBidi"/>
              <w:noProof/>
              <w:lang w:val="es-ES" w:eastAsia="es-ES"/>
            </w:rPr>
          </w:pPr>
          <w:hyperlink w:anchor="_Toc108193500" w:history="1">
            <w:r w:rsidR="00F92841" w:rsidRPr="0048761B">
              <w:rPr>
                <w:rStyle w:val="Hipervnculo"/>
                <w:noProof/>
                <w:lang w:val="es-ES"/>
              </w:rPr>
              <w:t>OBJETO DE LA OC 83751</w:t>
            </w:r>
            <w:r w:rsidR="00F92841">
              <w:rPr>
                <w:noProof/>
                <w:webHidden/>
              </w:rPr>
              <w:tab/>
            </w:r>
            <w:r w:rsidR="00F92841">
              <w:rPr>
                <w:noProof/>
                <w:webHidden/>
              </w:rPr>
              <w:fldChar w:fldCharType="begin"/>
            </w:r>
            <w:r w:rsidR="00F92841">
              <w:rPr>
                <w:noProof/>
                <w:webHidden/>
              </w:rPr>
              <w:instrText xml:space="preserve"> PAGEREF _Toc108193500 \h </w:instrText>
            </w:r>
            <w:r w:rsidR="00F92841">
              <w:rPr>
                <w:noProof/>
                <w:webHidden/>
              </w:rPr>
            </w:r>
            <w:r w:rsidR="00F92841">
              <w:rPr>
                <w:noProof/>
                <w:webHidden/>
              </w:rPr>
              <w:fldChar w:fldCharType="separate"/>
            </w:r>
            <w:r w:rsidR="00F92841">
              <w:rPr>
                <w:noProof/>
                <w:webHidden/>
              </w:rPr>
              <w:t>3</w:t>
            </w:r>
            <w:r w:rsidR="00F92841">
              <w:rPr>
                <w:noProof/>
                <w:webHidden/>
              </w:rPr>
              <w:fldChar w:fldCharType="end"/>
            </w:r>
          </w:hyperlink>
        </w:p>
        <w:p w14:paraId="40D05968" w14:textId="19EAAEF6" w:rsidR="00F92841" w:rsidRDefault="009166C6">
          <w:pPr>
            <w:pStyle w:val="TDC2"/>
            <w:tabs>
              <w:tab w:val="right" w:leader="dot" w:pos="8828"/>
            </w:tabs>
            <w:rPr>
              <w:rFonts w:asciiTheme="minorHAnsi" w:eastAsiaTheme="minorEastAsia" w:hAnsiTheme="minorHAnsi" w:cstheme="minorBidi"/>
              <w:noProof/>
              <w:lang w:val="es-ES" w:eastAsia="es-ES"/>
            </w:rPr>
          </w:pPr>
          <w:hyperlink w:anchor="_Toc108193501" w:history="1">
            <w:r w:rsidR="00F92841" w:rsidRPr="0048761B">
              <w:rPr>
                <w:rStyle w:val="Hipervnculo"/>
                <w:noProof/>
                <w:lang w:val="es-ES"/>
              </w:rPr>
              <w:t>ALCANCE</w:t>
            </w:r>
            <w:r w:rsidR="00F92841">
              <w:rPr>
                <w:noProof/>
                <w:webHidden/>
              </w:rPr>
              <w:tab/>
            </w:r>
            <w:r w:rsidR="00F92841">
              <w:rPr>
                <w:noProof/>
                <w:webHidden/>
              </w:rPr>
              <w:fldChar w:fldCharType="begin"/>
            </w:r>
            <w:r w:rsidR="00F92841">
              <w:rPr>
                <w:noProof/>
                <w:webHidden/>
              </w:rPr>
              <w:instrText xml:space="preserve"> PAGEREF _Toc108193501 \h </w:instrText>
            </w:r>
            <w:r w:rsidR="00F92841">
              <w:rPr>
                <w:noProof/>
                <w:webHidden/>
              </w:rPr>
            </w:r>
            <w:r w:rsidR="00F92841">
              <w:rPr>
                <w:noProof/>
                <w:webHidden/>
              </w:rPr>
              <w:fldChar w:fldCharType="separate"/>
            </w:r>
            <w:r w:rsidR="00F92841">
              <w:rPr>
                <w:noProof/>
                <w:webHidden/>
              </w:rPr>
              <w:t>3</w:t>
            </w:r>
            <w:r w:rsidR="00F92841">
              <w:rPr>
                <w:noProof/>
                <w:webHidden/>
              </w:rPr>
              <w:fldChar w:fldCharType="end"/>
            </w:r>
          </w:hyperlink>
        </w:p>
        <w:p w14:paraId="1402C154" w14:textId="022BB281" w:rsidR="00F92841" w:rsidRDefault="009166C6">
          <w:pPr>
            <w:pStyle w:val="TDC2"/>
            <w:tabs>
              <w:tab w:val="right" w:leader="dot" w:pos="8828"/>
            </w:tabs>
            <w:rPr>
              <w:rFonts w:asciiTheme="minorHAnsi" w:eastAsiaTheme="minorEastAsia" w:hAnsiTheme="minorHAnsi" w:cstheme="minorBidi"/>
              <w:noProof/>
              <w:lang w:val="es-ES" w:eastAsia="es-ES"/>
            </w:rPr>
          </w:pPr>
          <w:hyperlink w:anchor="_Toc108193502" w:history="1">
            <w:r w:rsidR="00F92841" w:rsidRPr="0048761B">
              <w:rPr>
                <w:rStyle w:val="Hipervnculo"/>
                <w:noProof/>
                <w:lang w:val="es-ES"/>
              </w:rPr>
              <w:t>ACTIVIDADES REALIZADAS DURANTE EL PERIODO</w:t>
            </w:r>
            <w:r w:rsidR="00F92841">
              <w:rPr>
                <w:noProof/>
                <w:webHidden/>
              </w:rPr>
              <w:tab/>
            </w:r>
            <w:r w:rsidR="00F92841">
              <w:rPr>
                <w:noProof/>
                <w:webHidden/>
              </w:rPr>
              <w:fldChar w:fldCharType="begin"/>
            </w:r>
            <w:r w:rsidR="00F92841">
              <w:rPr>
                <w:noProof/>
                <w:webHidden/>
              </w:rPr>
              <w:instrText xml:space="preserve"> PAGEREF _Toc108193502 \h </w:instrText>
            </w:r>
            <w:r w:rsidR="00F92841">
              <w:rPr>
                <w:noProof/>
                <w:webHidden/>
              </w:rPr>
            </w:r>
            <w:r w:rsidR="00F92841">
              <w:rPr>
                <w:noProof/>
                <w:webHidden/>
              </w:rPr>
              <w:fldChar w:fldCharType="separate"/>
            </w:r>
            <w:r w:rsidR="00F92841">
              <w:rPr>
                <w:noProof/>
                <w:webHidden/>
              </w:rPr>
              <w:t>4</w:t>
            </w:r>
            <w:r w:rsidR="00F92841">
              <w:rPr>
                <w:noProof/>
                <w:webHidden/>
              </w:rPr>
              <w:fldChar w:fldCharType="end"/>
            </w:r>
          </w:hyperlink>
        </w:p>
        <w:p w14:paraId="48BF5F20" w14:textId="109A21C5" w:rsidR="00F92841" w:rsidRDefault="009166C6">
          <w:pPr>
            <w:pStyle w:val="TDC2"/>
            <w:tabs>
              <w:tab w:val="right" w:leader="dot" w:pos="8828"/>
            </w:tabs>
            <w:rPr>
              <w:rFonts w:asciiTheme="minorHAnsi" w:eastAsiaTheme="minorEastAsia" w:hAnsiTheme="minorHAnsi" w:cstheme="minorBidi"/>
              <w:noProof/>
              <w:lang w:val="es-ES" w:eastAsia="es-ES"/>
            </w:rPr>
          </w:pPr>
          <w:hyperlink w:anchor="_Toc108193503" w:history="1">
            <w:r w:rsidR="00F92841" w:rsidRPr="0048761B">
              <w:rPr>
                <w:rStyle w:val="Hipervnculo"/>
                <w:noProof/>
                <w:lang w:val="es-ES"/>
              </w:rPr>
              <w:t>ROLES Y PROPÓSITOS</w:t>
            </w:r>
            <w:r w:rsidR="00F92841">
              <w:rPr>
                <w:noProof/>
                <w:webHidden/>
              </w:rPr>
              <w:tab/>
            </w:r>
            <w:r w:rsidR="00F92841">
              <w:rPr>
                <w:noProof/>
                <w:webHidden/>
              </w:rPr>
              <w:fldChar w:fldCharType="begin"/>
            </w:r>
            <w:r w:rsidR="00F92841">
              <w:rPr>
                <w:noProof/>
                <w:webHidden/>
              </w:rPr>
              <w:instrText xml:space="preserve"> PAGEREF _Toc108193503 \h </w:instrText>
            </w:r>
            <w:r w:rsidR="00F92841">
              <w:rPr>
                <w:noProof/>
                <w:webHidden/>
              </w:rPr>
            </w:r>
            <w:r w:rsidR="00F92841">
              <w:rPr>
                <w:noProof/>
                <w:webHidden/>
              </w:rPr>
              <w:fldChar w:fldCharType="separate"/>
            </w:r>
            <w:r w:rsidR="00F92841">
              <w:rPr>
                <w:noProof/>
                <w:webHidden/>
              </w:rPr>
              <w:t>4</w:t>
            </w:r>
            <w:r w:rsidR="00F92841">
              <w:rPr>
                <w:noProof/>
                <w:webHidden/>
              </w:rPr>
              <w:fldChar w:fldCharType="end"/>
            </w:r>
          </w:hyperlink>
        </w:p>
        <w:p w14:paraId="70B11D86" w14:textId="109F6CC1" w:rsidR="00F92841" w:rsidRDefault="009166C6">
          <w:pPr>
            <w:pStyle w:val="TDC2"/>
            <w:tabs>
              <w:tab w:val="right" w:leader="dot" w:pos="8828"/>
            </w:tabs>
            <w:rPr>
              <w:rFonts w:asciiTheme="minorHAnsi" w:eastAsiaTheme="minorEastAsia" w:hAnsiTheme="minorHAnsi" w:cstheme="minorBidi"/>
              <w:noProof/>
              <w:lang w:val="es-ES" w:eastAsia="es-ES"/>
            </w:rPr>
          </w:pPr>
          <w:hyperlink w:anchor="_Toc108193504" w:history="1">
            <w:r w:rsidR="00F92841" w:rsidRPr="0048761B">
              <w:rPr>
                <w:rStyle w:val="Hipervnculo"/>
                <w:noProof/>
                <w:lang w:val="es-ES"/>
              </w:rPr>
              <w:t>OBJETO DEL CONTRATO Y FORMA DE PAGO</w:t>
            </w:r>
            <w:r w:rsidR="00F92841">
              <w:rPr>
                <w:noProof/>
                <w:webHidden/>
              </w:rPr>
              <w:tab/>
            </w:r>
            <w:r w:rsidR="00F92841">
              <w:rPr>
                <w:noProof/>
                <w:webHidden/>
              </w:rPr>
              <w:fldChar w:fldCharType="begin"/>
            </w:r>
            <w:r w:rsidR="00F92841">
              <w:rPr>
                <w:noProof/>
                <w:webHidden/>
              </w:rPr>
              <w:instrText xml:space="preserve"> PAGEREF _Toc108193504 \h </w:instrText>
            </w:r>
            <w:r w:rsidR="00F92841">
              <w:rPr>
                <w:noProof/>
                <w:webHidden/>
              </w:rPr>
            </w:r>
            <w:r w:rsidR="00F92841">
              <w:rPr>
                <w:noProof/>
                <w:webHidden/>
              </w:rPr>
              <w:fldChar w:fldCharType="separate"/>
            </w:r>
            <w:r w:rsidR="00F92841">
              <w:rPr>
                <w:noProof/>
                <w:webHidden/>
              </w:rPr>
              <w:t>4</w:t>
            </w:r>
            <w:r w:rsidR="00F92841">
              <w:rPr>
                <w:noProof/>
                <w:webHidden/>
              </w:rPr>
              <w:fldChar w:fldCharType="end"/>
            </w:r>
          </w:hyperlink>
        </w:p>
        <w:p w14:paraId="55C681C8" w14:textId="5686DE1D" w:rsidR="00F92841" w:rsidRDefault="009166C6">
          <w:pPr>
            <w:pStyle w:val="TDC2"/>
            <w:tabs>
              <w:tab w:val="right" w:leader="dot" w:pos="8828"/>
            </w:tabs>
            <w:rPr>
              <w:rFonts w:asciiTheme="minorHAnsi" w:eastAsiaTheme="minorEastAsia" w:hAnsiTheme="minorHAnsi" w:cstheme="minorBidi"/>
              <w:noProof/>
              <w:lang w:val="es-ES" w:eastAsia="es-ES"/>
            </w:rPr>
          </w:pPr>
          <w:hyperlink w:anchor="_Toc108193505" w:history="1">
            <w:r w:rsidR="00F92841" w:rsidRPr="0048761B">
              <w:rPr>
                <w:rStyle w:val="Hipervnculo"/>
                <w:noProof/>
                <w:lang w:val="es-ES"/>
              </w:rPr>
              <w:t>GESTIÓN DEL CONOCIMIENTO</w:t>
            </w:r>
            <w:r w:rsidR="00F92841">
              <w:rPr>
                <w:noProof/>
                <w:webHidden/>
              </w:rPr>
              <w:tab/>
            </w:r>
            <w:r w:rsidR="00F92841">
              <w:rPr>
                <w:noProof/>
                <w:webHidden/>
              </w:rPr>
              <w:fldChar w:fldCharType="begin"/>
            </w:r>
            <w:r w:rsidR="00F92841">
              <w:rPr>
                <w:noProof/>
                <w:webHidden/>
              </w:rPr>
              <w:instrText xml:space="preserve"> PAGEREF _Toc108193505 \h </w:instrText>
            </w:r>
            <w:r w:rsidR="00F92841">
              <w:rPr>
                <w:noProof/>
                <w:webHidden/>
              </w:rPr>
            </w:r>
            <w:r w:rsidR="00F92841">
              <w:rPr>
                <w:noProof/>
                <w:webHidden/>
              </w:rPr>
              <w:fldChar w:fldCharType="separate"/>
            </w:r>
            <w:r w:rsidR="00F92841">
              <w:rPr>
                <w:noProof/>
                <w:webHidden/>
              </w:rPr>
              <w:t>4</w:t>
            </w:r>
            <w:r w:rsidR="00F92841">
              <w:rPr>
                <w:noProof/>
                <w:webHidden/>
              </w:rPr>
              <w:fldChar w:fldCharType="end"/>
            </w:r>
          </w:hyperlink>
        </w:p>
        <w:p w14:paraId="3B6DC945" w14:textId="31BC2CDD" w:rsidR="00F92841" w:rsidRDefault="009166C6">
          <w:pPr>
            <w:pStyle w:val="TDC2"/>
            <w:tabs>
              <w:tab w:val="right" w:leader="dot" w:pos="8828"/>
            </w:tabs>
            <w:rPr>
              <w:rFonts w:asciiTheme="minorHAnsi" w:eastAsiaTheme="minorEastAsia" w:hAnsiTheme="minorHAnsi" w:cstheme="minorBidi"/>
              <w:noProof/>
              <w:lang w:val="es-ES" w:eastAsia="es-ES"/>
            </w:rPr>
          </w:pPr>
          <w:hyperlink w:anchor="_Toc108193506" w:history="1">
            <w:r w:rsidR="00F92841" w:rsidRPr="0048761B">
              <w:rPr>
                <w:rStyle w:val="Hipervnculo"/>
                <w:noProof/>
                <w:lang w:val="es-ES"/>
              </w:rPr>
              <w:t>ESTADO FINANCIERO DEL CONTRATO</w:t>
            </w:r>
            <w:r w:rsidR="00F92841">
              <w:rPr>
                <w:noProof/>
                <w:webHidden/>
              </w:rPr>
              <w:tab/>
            </w:r>
            <w:r w:rsidR="00F92841">
              <w:rPr>
                <w:noProof/>
                <w:webHidden/>
              </w:rPr>
              <w:fldChar w:fldCharType="begin"/>
            </w:r>
            <w:r w:rsidR="00F92841">
              <w:rPr>
                <w:noProof/>
                <w:webHidden/>
              </w:rPr>
              <w:instrText xml:space="preserve"> PAGEREF _Toc108193506 \h </w:instrText>
            </w:r>
            <w:r w:rsidR="00F92841">
              <w:rPr>
                <w:noProof/>
                <w:webHidden/>
              </w:rPr>
            </w:r>
            <w:r w:rsidR="00F92841">
              <w:rPr>
                <w:noProof/>
                <w:webHidden/>
              </w:rPr>
              <w:fldChar w:fldCharType="separate"/>
            </w:r>
            <w:r w:rsidR="00F92841">
              <w:rPr>
                <w:noProof/>
                <w:webHidden/>
              </w:rPr>
              <w:t>5</w:t>
            </w:r>
            <w:r w:rsidR="00F92841">
              <w:rPr>
                <w:noProof/>
                <w:webHidden/>
              </w:rPr>
              <w:fldChar w:fldCharType="end"/>
            </w:r>
          </w:hyperlink>
        </w:p>
        <w:p w14:paraId="6706EA07" w14:textId="2BC1F673" w:rsidR="00F7358C" w:rsidRPr="00F7358C" w:rsidRDefault="00F7358C" w:rsidP="00167425">
          <w:pPr>
            <w:ind w:left="6372"/>
            <w:rPr>
              <w:sz w:val="28"/>
              <w:szCs w:val="28"/>
            </w:rPr>
          </w:pPr>
          <w:r w:rsidRPr="00167425">
            <w:rPr>
              <w:b/>
              <w:bCs/>
              <w:sz w:val="32"/>
              <w:szCs w:val="32"/>
              <w:lang w:val="es-ES"/>
            </w:rPr>
            <w:fldChar w:fldCharType="end"/>
          </w:r>
        </w:p>
      </w:sdtContent>
    </w:sdt>
    <w:p w14:paraId="5EC75876" w14:textId="77777777" w:rsidR="001536B6" w:rsidRPr="001536B6" w:rsidRDefault="001536B6" w:rsidP="001536B6">
      <w:pPr>
        <w:jc w:val="both"/>
        <w:rPr>
          <w:rFonts w:ascii="Arial Nova Light" w:eastAsia="Arial Nova Light" w:hAnsi="Arial Nova Light" w:cs="Arial Nova Light"/>
          <w:b/>
          <w:sz w:val="20"/>
          <w:szCs w:val="20"/>
        </w:rPr>
      </w:pPr>
    </w:p>
    <w:p w14:paraId="56EB16A1" w14:textId="77777777" w:rsidR="001352A6" w:rsidRPr="001352A6" w:rsidRDefault="001352A6" w:rsidP="001352A6">
      <w:pPr>
        <w:rPr>
          <w:lang w:val="es-ES"/>
        </w:rPr>
      </w:pPr>
    </w:p>
    <w:p w14:paraId="5FB8A727" w14:textId="73799DF6" w:rsidR="001536B6" w:rsidRPr="001536B6" w:rsidRDefault="001536B6" w:rsidP="001536B6">
      <w:pPr>
        <w:ind w:firstLine="1985"/>
      </w:pPr>
    </w:p>
    <w:p w14:paraId="4A74AE6F" w14:textId="77777777" w:rsidR="0042406C" w:rsidRDefault="0042406C">
      <w:pPr>
        <w:widowControl/>
        <w:spacing w:after="160" w:line="259" w:lineRule="auto"/>
        <w:rPr>
          <w:rFonts w:ascii="Arial Nova Light" w:eastAsia="Gill Sans" w:hAnsi="Arial Nova Light" w:cs="Gill Sans"/>
          <w:b/>
          <w:sz w:val="28"/>
          <w:szCs w:val="62"/>
        </w:rPr>
      </w:pPr>
      <w:r>
        <w:br w:type="page"/>
      </w:r>
    </w:p>
    <w:p w14:paraId="7684C237" w14:textId="1737F80D" w:rsidR="00DA190A" w:rsidRPr="00A44C61" w:rsidRDefault="00DA190A" w:rsidP="00DA190A">
      <w:pPr>
        <w:pStyle w:val="Ttulo2"/>
        <w:spacing w:before="0"/>
        <w:jc w:val="both"/>
        <w:rPr>
          <w:rFonts w:cstheme="minorHAnsi"/>
        </w:rPr>
      </w:pPr>
      <w:bookmarkStart w:id="0" w:name="_Toc108193499"/>
      <w:r w:rsidRPr="00A44C61">
        <w:rPr>
          <w:rFonts w:cstheme="minorHAnsi"/>
        </w:rPr>
        <w:lastRenderedPageBreak/>
        <w:t>INTRODUCCIÓN</w:t>
      </w:r>
      <w:bookmarkEnd w:id="0"/>
    </w:p>
    <w:p w14:paraId="61C6E090" w14:textId="1E1A01A6" w:rsidR="00A44C61" w:rsidRPr="00A44C61" w:rsidRDefault="00C56293" w:rsidP="00A44C61">
      <w:pPr>
        <w:jc w:val="both"/>
        <w:rPr>
          <w:rFonts w:ascii="Arial Nova Light" w:hAnsi="Arial Nova Light"/>
        </w:rPr>
      </w:pPr>
      <w:r>
        <w:rPr>
          <w:noProof/>
        </w:rPr>
        <mc:AlternateContent>
          <mc:Choice Requires="wps">
            <w:drawing>
              <wp:anchor distT="4294967295" distB="4294967295" distL="114300" distR="114300" simplePos="0" relativeHeight="251725824" behindDoc="0" locked="0" layoutInCell="1" allowOverlap="1" wp14:anchorId="33950244" wp14:editId="7568526F">
                <wp:simplePos x="0" y="0"/>
                <wp:positionH relativeFrom="page">
                  <wp:align>center</wp:align>
                </wp:positionH>
                <wp:positionV relativeFrom="paragraph">
                  <wp:posOffset>26034</wp:posOffset>
                </wp:positionV>
                <wp:extent cx="4533900" cy="0"/>
                <wp:effectExtent l="0" t="19050" r="0" b="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339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035658" id="Conector recto 5" o:spid="_x0000_s1026" style="position:absolute;flip:y;z-index:251725824;visibility:visible;mso-wrap-style:square;mso-width-percent:0;mso-height-percent:0;mso-wrap-distance-left:9pt;mso-wrap-distance-top:-3e-5mm;mso-wrap-distance-right:9pt;mso-wrap-distance-bottom:-3e-5mm;mso-position-horizontal:center;mso-position-horizontal-relative:page;mso-position-vertical:absolute;mso-position-vertical-relative:text;mso-width-percent:0;mso-height-percent:0;mso-width-relative:margin;mso-height-relative:margin" from="0,2.05pt" to="357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" strokecolor="black [3200]" strokeweight="2.25pt">
                <v:stroke joinstyle="miter"/>
                <o:lock v:ext="edit" shapetype="f"/>
                <w10:wrap anchorx="page"/>
              </v:line>
            </w:pict>
          </mc:Fallback>
        </mc:AlternateContent>
      </w:r>
      <w:bookmarkStart w:id="1" w:name="_Hlk494961559"/>
    </w:p>
    <w:bookmarkEnd w:id="1"/>
    <w:p w14:paraId="25A1E202" w14:textId="09448CD0" w:rsidR="00A44C61" w:rsidRPr="00A44C61" w:rsidRDefault="00A44C61" w:rsidP="00A44C61">
      <w:pPr>
        <w:jc w:val="both"/>
        <w:rPr>
          <w:rFonts w:ascii="Arial Nova Light" w:hAnsi="Arial Nova Light"/>
          <w:lang w:val="es-ES"/>
        </w:rPr>
      </w:pPr>
      <w:r w:rsidRPr="00A44C61">
        <w:rPr>
          <w:rFonts w:ascii="Arial Nova Light" w:hAnsi="Arial Nova Light"/>
          <w:lang w:val="es-ES"/>
        </w:rPr>
        <w:t xml:space="preserve">El presente documento tiene como finalidad presentar el informe de actividades de atención a las capacidades adquiridas sobre la nube Azure en términos del licenciamiento Enterprise </w:t>
      </w:r>
      <w:proofErr w:type="spellStart"/>
      <w:r w:rsidRPr="00A44C61">
        <w:rPr>
          <w:rFonts w:ascii="Arial Nova Light" w:hAnsi="Arial Nova Light"/>
          <w:lang w:val="es-ES"/>
        </w:rPr>
        <w:t>Agreement</w:t>
      </w:r>
      <w:proofErr w:type="spellEnd"/>
      <w:r w:rsidRPr="00A44C61">
        <w:rPr>
          <w:rFonts w:ascii="Arial Nova Light" w:hAnsi="Arial Nova Light"/>
          <w:lang w:val="es-ES"/>
        </w:rPr>
        <w:t xml:space="preserve"> y las horas de servicio de Arquitecto Senior y de soporte técnico </w:t>
      </w:r>
      <w:r w:rsidR="0025584B">
        <w:rPr>
          <w:rFonts w:ascii="Arial Nova Light" w:hAnsi="Arial Nova Light"/>
          <w:lang w:val="es-ES"/>
        </w:rPr>
        <w:t xml:space="preserve">complementario </w:t>
      </w:r>
      <w:r w:rsidRPr="00A44C61">
        <w:rPr>
          <w:rFonts w:ascii="Arial Nova Light" w:hAnsi="Arial Nova Light"/>
          <w:lang w:val="es-ES"/>
        </w:rPr>
        <w:t xml:space="preserve">sobre el mismo servicio de nube, desde el </w:t>
      </w:r>
      <w:r>
        <w:rPr>
          <w:rFonts w:ascii="Arial Nova Light" w:hAnsi="Arial Nova Light"/>
          <w:lang w:val="es-ES"/>
        </w:rPr>
        <w:t>1</w:t>
      </w:r>
      <w:r w:rsidRPr="00A44C61">
        <w:rPr>
          <w:rFonts w:ascii="Arial Nova Light" w:hAnsi="Arial Nova Light"/>
          <w:lang w:val="es-ES"/>
        </w:rPr>
        <w:t xml:space="preserve"> de </w:t>
      </w:r>
      <w:r w:rsidR="0025584B">
        <w:rPr>
          <w:rFonts w:ascii="Arial Nova Light" w:hAnsi="Arial Nova Light"/>
          <w:lang w:val="es-ES"/>
        </w:rPr>
        <w:t>julio</w:t>
      </w:r>
      <w:r w:rsidRPr="00A44C61">
        <w:rPr>
          <w:rFonts w:ascii="Arial Nova Light" w:hAnsi="Arial Nova Light"/>
          <w:lang w:val="es-ES"/>
        </w:rPr>
        <w:t xml:space="preserve"> de 202</w:t>
      </w:r>
      <w:r>
        <w:rPr>
          <w:rFonts w:ascii="Arial Nova Light" w:hAnsi="Arial Nova Light"/>
          <w:lang w:val="es-ES"/>
        </w:rPr>
        <w:t>2</w:t>
      </w:r>
      <w:r w:rsidRPr="00A44C61">
        <w:rPr>
          <w:rFonts w:ascii="Arial Nova Light" w:hAnsi="Arial Nova Light"/>
          <w:lang w:val="es-ES"/>
        </w:rPr>
        <w:t xml:space="preserve"> al </w:t>
      </w:r>
      <w:r>
        <w:rPr>
          <w:rFonts w:ascii="Arial Nova Light" w:hAnsi="Arial Nova Light"/>
          <w:lang w:val="es-ES"/>
        </w:rPr>
        <w:t>3</w:t>
      </w:r>
      <w:r w:rsidR="00905957">
        <w:rPr>
          <w:rFonts w:ascii="Arial Nova Light" w:hAnsi="Arial Nova Light"/>
          <w:lang w:val="es-ES"/>
        </w:rPr>
        <w:t>1</w:t>
      </w:r>
      <w:r w:rsidRPr="00A44C61">
        <w:rPr>
          <w:rFonts w:ascii="Arial Nova Light" w:hAnsi="Arial Nova Light"/>
          <w:lang w:val="es-ES"/>
        </w:rPr>
        <w:t xml:space="preserve"> de </w:t>
      </w:r>
      <w:r w:rsidR="00FB3F64">
        <w:rPr>
          <w:rFonts w:ascii="Arial Nova Light" w:hAnsi="Arial Nova Light"/>
          <w:lang w:val="es-ES"/>
        </w:rPr>
        <w:t>ju</w:t>
      </w:r>
      <w:r w:rsidR="00905957">
        <w:rPr>
          <w:rFonts w:ascii="Arial Nova Light" w:hAnsi="Arial Nova Light"/>
          <w:lang w:val="es-ES"/>
        </w:rPr>
        <w:t>l</w:t>
      </w:r>
      <w:r w:rsidR="00FB3F64">
        <w:rPr>
          <w:rFonts w:ascii="Arial Nova Light" w:hAnsi="Arial Nova Light"/>
          <w:lang w:val="es-ES"/>
        </w:rPr>
        <w:t>io</w:t>
      </w:r>
      <w:r w:rsidRPr="00A44C61">
        <w:rPr>
          <w:rFonts w:ascii="Arial Nova Light" w:hAnsi="Arial Nova Light"/>
          <w:lang w:val="es-ES"/>
        </w:rPr>
        <w:t xml:space="preserve"> de 2022, como parte de la ejecución del Contrato 217 de 2021 Orden de Compra 83751 cuyo objeto es “Ampliar la infraestructura de Azure (créditos) para garantizar la continuidad de los servicios de infraestructura que actualmente están desplegados en Azure, para soportar los diferentes proyectos de transición en el marco de la transformación digital de la Rama Judicial” suscrito entre el Consejo Superior de la Judicatura y el Controles Empresariales.</w:t>
      </w:r>
    </w:p>
    <w:p w14:paraId="4E683D91" w14:textId="77777777" w:rsidR="00A44C61" w:rsidRPr="00A44C61" w:rsidRDefault="00A44C61" w:rsidP="00A44C61">
      <w:pPr>
        <w:jc w:val="both"/>
        <w:rPr>
          <w:rFonts w:ascii="Arial Nova Light" w:hAnsi="Arial Nova Light"/>
          <w:lang w:val="es-ES"/>
        </w:rPr>
      </w:pPr>
    </w:p>
    <w:p w14:paraId="100ED186" w14:textId="77777777" w:rsidR="00A44C61" w:rsidRPr="00A44C61" w:rsidRDefault="00A44C61" w:rsidP="00A44C61">
      <w:pPr>
        <w:jc w:val="both"/>
        <w:rPr>
          <w:rFonts w:ascii="Arial Nova Light" w:hAnsi="Arial Nova Light"/>
          <w:lang w:val="es-ES"/>
        </w:rPr>
      </w:pPr>
      <w:r w:rsidRPr="00A44C61">
        <w:rPr>
          <w:rFonts w:ascii="Arial Nova Light" w:hAnsi="Arial Nova Light"/>
          <w:lang w:val="es-ES"/>
        </w:rPr>
        <w:t xml:space="preserve">En la ejecución del contrato se firma el Acta de inició el 30 de diciembre de 2021 y posteriormente el 12 de enero de 2022 se realiza el proceso de activación y recepción del contrato de licencia Azure Enterprise </w:t>
      </w:r>
      <w:proofErr w:type="spellStart"/>
      <w:r w:rsidRPr="00A44C61">
        <w:rPr>
          <w:rFonts w:ascii="Arial Nova Light" w:hAnsi="Arial Nova Light"/>
          <w:lang w:val="es-ES"/>
        </w:rPr>
        <w:t>Agreement</w:t>
      </w:r>
      <w:proofErr w:type="spellEnd"/>
      <w:r w:rsidRPr="00A44C61">
        <w:rPr>
          <w:rFonts w:ascii="Arial Nova Light" w:hAnsi="Arial Nova Light"/>
          <w:lang w:val="es-ES"/>
        </w:rPr>
        <w:t xml:space="preserve"> con créditos precargados por valor de $ 2.503.591.715 COP.</w:t>
      </w:r>
    </w:p>
    <w:p w14:paraId="2388C019" w14:textId="77777777" w:rsidR="00A44C61" w:rsidRPr="00A44C61" w:rsidRDefault="00A44C61" w:rsidP="00A44C61">
      <w:pPr>
        <w:jc w:val="both"/>
        <w:rPr>
          <w:rFonts w:ascii="Arial Nova Light" w:hAnsi="Arial Nova Light"/>
          <w:lang w:val="es-ES"/>
        </w:rPr>
      </w:pPr>
    </w:p>
    <w:p w14:paraId="503E3E52" w14:textId="77777777" w:rsidR="00A44C61" w:rsidRPr="00A44C61" w:rsidRDefault="00A44C61" w:rsidP="00A44C61">
      <w:pPr>
        <w:jc w:val="both"/>
        <w:rPr>
          <w:rFonts w:ascii="Arial Nova Light" w:hAnsi="Arial Nova Light"/>
          <w:lang w:val="es-ES"/>
        </w:rPr>
      </w:pPr>
      <w:r w:rsidRPr="00A44C61">
        <w:rPr>
          <w:rFonts w:ascii="Arial Nova Light" w:hAnsi="Arial Nova Light"/>
          <w:lang w:val="es-ES"/>
        </w:rPr>
        <w:t>Las bolsas de horas de servicio del Arquitecto Senior y de soporte técnico comprende las siguientes cantidades:</w:t>
      </w:r>
    </w:p>
    <w:p w14:paraId="7EE9B550" w14:textId="77777777" w:rsidR="00A44C61" w:rsidRPr="00A44C61" w:rsidRDefault="00A44C61" w:rsidP="00A44C61">
      <w:pPr>
        <w:jc w:val="both"/>
        <w:rPr>
          <w:rFonts w:ascii="Arial Nova Light" w:hAnsi="Arial Nova Light"/>
          <w:lang w:val="es-ES"/>
        </w:rPr>
      </w:pPr>
    </w:p>
    <w:p w14:paraId="66DDC2FC" w14:textId="77777777" w:rsidR="00A44C61" w:rsidRPr="00A44C61" w:rsidRDefault="00A44C61" w:rsidP="00A44C61">
      <w:pPr>
        <w:jc w:val="both"/>
        <w:rPr>
          <w:rFonts w:ascii="Arial Nova Light" w:hAnsi="Arial Nova Light"/>
          <w:lang w:val="es-ES"/>
        </w:rPr>
      </w:pPr>
      <w:r w:rsidRPr="00A44C61">
        <w:rPr>
          <w:rFonts w:ascii="Arial Nova Light" w:hAnsi="Arial Nova Light"/>
          <w:lang w:val="es-ES"/>
        </w:rPr>
        <w:t>Arquitecto Senior en Nube Publica:</w:t>
      </w:r>
      <w:r w:rsidRPr="00A44C61">
        <w:rPr>
          <w:rFonts w:ascii="Arial Nova Light" w:hAnsi="Arial Nova Light"/>
          <w:lang w:val="es-ES"/>
        </w:rPr>
        <w:tab/>
        <w:t>800 Horas</w:t>
      </w:r>
    </w:p>
    <w:p w14:paraId="648E2060" w14:textId="77777777" w:rsidR="00A44C61" w:rsidRPr="00A44C61" w:rsidRDefault="00A44C61" w:rsidP="00A44C61">
      <w:pPr>
        <w:jc w:val="both"/>
        <w:rPr>
          <w:rFonts w:ascii="Arial Nova Light" w:hAnsi="Arial Nova Light"/>
          <w:lang w:val="es-ES"/>
        </w:rPr>
      </w:pPr>
    </w:p>
    <w:p w14:paraId="3B7CF31E" w14:textId="77777777" w:rsidR="00A44C61" w:rsidRPr="00A44C61" w:rsidRDefault="00A44C61" w:rsidP="00A44C61">
      <w:pPr>
        <w:jc w:val="both"/>
        <w:rPr>
          <w:rFonts w:ascii="Arial Nova Light" w:hAnsi="Arial Nova Light"/>
          <w:lang w:val="es-ES"/>
        </w:rPr>
      </w:pPr>
      <w:r w:rsidRPr="00A44C61">
        <w:rPr>
          <w:rFonts w:ascii="Arial Nova Light" w:hAnsi="Arial Nova Light"/>
          <w:lang w:val="es-ES"/>
        </w:rPr>
        <w:t>Soporte técnico complementario:</w:t>
      </w:r>
      <w:r w:rsidRPr="00A44C61">
        <w:rPr>
          <w:rFonts w:ascii="Arial Nova Light" w:hAnsi="Arial Nova Light"/>
          <w:lang w:val="es-ES"/>
        </w:rPr>
        <w:tab/>
        <w:t>1590 Horas</w:t>
      </w:r>
    </w:p>
    <w:p w14:paraId="4387A37C" w14:textId="77777777" w:rsidR="00A44C61" w:rsidRPr="00A44C61" w:rsidRDefault="00A44C61" w:rsidP="00A44C61">
      <w:pPr>
        <w:jc w:val="both"/>
        <w:rPr>
          <w:rFonts w:ascii="Arial Nova Light" w:hAnsi="Arial Nova Light"/>
          <w:lang w:val="es-ES"/>
        </w:rPr>
      </w:pPr>
    </w:p>
    <w:p w14:paraId="4597A0DE" w14:textId="77777777" w:rsidR="00A44C61" w:rsidRPr="00A44C61" w:rsidRDefault="00A44C61" w:rsidP="00A44C61">
      <w:pPr>
        <w:jc w:val="both"/>
        <w:rPr>
          <w:rFonts w:ascii="Arial Nova Light" w:hAnsi="Arial Nova Light"/>
          <w:lang w:val="es-ES"/>
        </w:rPr>
      </w:pPr>
      <w:r w:rsidRPr="00A44C61">
        <w:rPr>
          <w:rFonts w:ascii="Arial Nova Light" w:hAnsi="Arial Nova Light"/>
          <w:lang w:val="es-ES"/>
        </w:rPr>
        <w:t>Estas horas será consumidas conforme se requieran por el Consejo Superior de la Judicatura.</w:t>
      </w:r>
    </w:p>
    <w:p w14:paraId="65032FCD" w14:textId="77777777" w:rsidR="00A44C61" w:rsidRPr="00A44C61" w:rsidRDefault="00A44C61" w:rsidP="00A44C61">
      <w:pPr>
        <w:jc w:val="both"/>
        <w:rPr>
          <w:rFonts w:ascii="Arial Nova Light" w:hAnsi="Arial Nova Light"/>
          <w:lang w:val="es-ES"/>
        </w:rPr>
      </w:pPr>
    </w:p>
    <w:p w14:paraId="464DAC6E" w14:textId="77777777" w:rsidR="00A44C61" w:rsidRPr="00A44C61" w:rsidRDefault="00A44C61" w:rsidP="00A44C61">
      <w:pPr>
        <w:numPr>
          <w:ilvl w:val="0"/>
          <w:numId w:val="20"/>
        </w:numPr>
        <w:jc w:val="both"/>
        <w:rPr>
          <w:rFonts w:ascii="Arial Nova Light" w:hAnsi="Arial Nova Light"/>
          <w:b/>
          <w:vanish/>
          <w:lang w:val="es-ES"/>
        </w:rPr>
      </w:pPr>
      <w:bookmarkStart w:id="2" w:name="_Toc63167339"/>
      <w:bookmarkStart w:id="3" w:name="_Toc65157947"/>
      <w:bookmarkStart w:id="4" w:name="_Toc65158344"/>
      <w:bookmarkStart w:id="5" w:name="_Toc68610418"/>
      <w:bookmarkStart w:id="6" w:name="_Toc82086671"/>
      <w:bookmarkStart w:id="7" w:name="_Toc82451250"/>
      <w:bookmarkStart w:id="8" w:name="_Toc82451263"/>
      <w:bookmarkStart w:id="9" w:name="_Toc82451325"/>
      <w:bookmarkStart w:id="10" w:name="_Toc93492550"/>
      <w:bookmarkStart w:id="11" w:name="_Toc93503866"/>
      <w:bookmarkStart w:id="12" w:name="_Toc95110752"/>
      <w:bookmarkStart w:id="13" w:name="_Toc95756634"/>
      <w:bookmarkStart w:id="14" w:name="_Toc95768156"/>
      <w:bookmarkStart w:id="15" w:name="_Toc95769159"/>
      <w:bookmarkStart w:id="16" w:name="_Toc95769620"/>
      <w:bookmarkStart w:id="17" w:name="_Toc96416094"/>
      <w:bookmarkStart w:id="18" w:name="_Toc96416115"/>
      <w:bookmarkStart w:id="19" w:name="_Toc96423515"/>
      <w:bookmarkStart w:id="20" w:name="_Toc96423531"/>
      <w:bookmarkStart w:id="21" w:name="_Toc97058713"/>
      <w:bookmarkStart w:id="22" w:name="_Toc97058722"/>
      <w:bookmarkStart w:id="23" w:name="_Toc442769888"/>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2CDCD373" w14:textId="18D87636" w:rsidR="00A44C61" w:rsidRPr="00A44C61" w:rsidRDefault="002E6894" w:rsidP="002E6894">
      <w:pPr>
        <w:pStyle w:val="Ttulo2"/>
        <w:rPr>
          <w:lang w:val="es-ES"/>
        </w:rPr>
      </w:pPr>
      <w:bookmarkStart w:id="24" w:name="_Toc68610419"/>
      <w:bookmarkStart w:id="25" w:name="_Toc97058723"/>
      <w:bookmarkStart w:id="26" w:name="_Toc108193500"/>
      <w:r w:rsidRPr="00A44C61">
        <w:rPr>
          <w:lang w:val="es-ES"/>
        </w:rPr>
        <w:t>OBJETO</w:t>
      </w:r>
      <w:bookmarkEnd w:id="24"/>
      <w:r w:rsidRPr="00A44C61">
        <w:rPr>
          <w:lang w:val="es-ES"/>
        </w:rPr>
        <w:t xml:space="preserve"> DE LA OC 83751</w:t>
      </w:r>
      <w:bookmarkEnd w:id="25"/>
      <w:bookmarkEnd w:id="26"/>
    </w:p>
    <w:p w14:paraId="2EA8B44D" w14:textId="77777777" w:rsidR="00A44C61" w:rsidRPr="00A44C61" w:rsidRDefault="00A44C61" w:rsidP="00A44C61">
      <w:pPr>
        <w:jc w:val="both"/>
        <w:rPr>
          <w:rFonts w:ascii="Arial Nova Light" w:hAnsi="Arial Nova Light"/>
          <w:lang w:val="es-ES"/>
        </w:rPr>
      </w:pPr>
    </w:p>
    <w:p w14:paraId="1919B96E" w14:textId="2C59651E" w:rsidR="00A44C61" w:rsidRPr="00A44C61" w:rsidRDefault="00A44C61" w:rsidP="00A44C61">
      <w:pPr>
        <w:jc w:val="both"/>
        <w:rPr>
          <w:rFonts w:ascii="Arial Nova Light" w:hAnsi="Arial Nova Light"/>
          <w:bCs/>
          <w:lang w:val="es-ES"/>
        </w:rPr>
      </w:pPr>
      <w:r w:rsidRPr="00A44C61">
        <w:rPr>
          <w:rFonts w:ascii="Arial Nova Light" w:hAnsi="Arial Nova Light"/>
          <w:bCs/>
          <w:lang w:val="es-ES"/>
        </w:rPr>
        <w:t xml:space="preserve">De conformidad con lo señalado en el objeto contractual de los estudios previos del contrato 217 de 2021 OC </w:t>
      </w:r>
      <w:r w:rsidRPr="00A44C61">
        <w:rPr>
          <w:rFonts w:ascii="Arial Nova Light" w:hAnsi="Arial Nova Light"/>
          <w:lang w:val="es-ES"/>
        </w:rPr>
        <w:t>83751</w:t>
      </w:r>
      <w:r w:rsidRPr="00A44C61">
        <w:rPr>
          <w:rFonts w:ascii="Arial Nova Light" w:hAnsi="Arial Nova Light"/>
          <w:bCs/>
          <w:lang w:val="es-ES"/>
        </w:rPr>
        <w:t xml:space="preserve">, el servicio contratado permite la ampliación de los recursos de infraestructura y servicios desplegados en la nube Azure con el ánimo de soportar varios de los proyectos de transición del Plan de Transformación Digital de la Rama Judicial, así mismo, las horas de </w:t>
      </w:r>
      <w:r w:rsidRPr="00A44C61">
        <w:rPr>
          <w:rFonts w:ascii="Arial Nova Light" w:hAnsi="Arial Nova Light"/>
          <w:lang w:val="es-ES"/>
        </w:rPr>
        <w:t>Arquitecto Senior y de soporte técnico son usadas para garantizar los despliegues de recursos de infraestructura solicitados por los diferentes proyectos y la continuidad y estabilidad de los servicios de nube.</w:t>
      </w:r>
    </w:p>
    <w:p w14:paraId="0AEB6112" w14:textId="77777777" w:rsidR="00A44C61" w:rsidRPr="00A44C61" w:rsidRDefault="00A44C61" w:rsidP="00A44C61">
      <w:pPr>
        <w:jc w:val="both"/>
        <w:rPr>
          <w:rFonts w:ascii="Arial Nova Light" w:hAnsi="Arial Nova Light"/>
        </w:rPr>
      </w:pPr>
    </w:p>
    <w:p w14:paraId="02F7942F" w14:textId="3B5C0BC4" w:rsidR="00A44C61" w:rsidRPr="00A44C61" w:rsidRDefault="002E6894" w:rsidP="002E6894">
      <w:pPr>
        <w:pStyle w:val="Ttulo2"/>
        <w:rPr>
          <w:lang w:val="es-ES"/>
        </w:rPr>
      </w:pPr>
      <w:bookmarkStart w:id="27" w:name="_Toc68610420"/>
      <w:bookmarkStart w:id="28" w:name="_Toc97058724"/>
      <w:bookmarkStart w:id="29" w:name="_Toc108193501"/>
      <w:r w:rsidRPr="00A44C61">
        <w:rPr>
          <w:lang w:val="es-ES"/>
        </w:rPr>
        <w:t>ALCANCE</w:t>
      </w:r>
      <w:bookmarkEnd w:id="23"/>
      <w:bookmarkEnd w:id="27"/>
      <w:bookmarkEnd w:id="28"/>
      <w:bookmarkEnd w:id="29"/>
      <w:r w:rsidR="00A44C61" w:rsidRPr="00A44C61">
        <w:rPr>
          <w:lang w:val="es-ES"/>
        </w:rPr>
        <w:tab/>
      </w:r>
    </w:p>
    <w:p w14:paraId="6EFC7BBB" w14:textId="77777777" w:rsidR="00A44C61" w:rsidRPr="00A44C61" w:rsidRDefault="00A44C61" w:rsidP="00A44C61">
      <w:pPr>
        <w:jc w:val="both"/>
        <w:rPr>
          <w:rFonts w:ascii="Arial Nova Light" w:hAnsi="Arial Nova Light"/>
          <w:lang w:val="es-ES"/>
        </w:rPr>
      </w:pPr>
    </w:p>
    <w:p w14:paraId="672398AA" w14:textId="0A98AE76" w:rsidR="00A44C61" w:rsidRPr="00A44C61" w:rsidRDefault="00A44C61" w:rsidP="00A44C61">
      <w:pPr>
        <w:jc w:val="both"/>
        <w:rPr>
          <w:rFonts w:ascii="Arial Nova Light" w:hAnsi="Arial Nova Light"/>
          <w:lang w:val="es-ES"/>
        </w:rPr>
      </w:pPr>
      <w:r w:rsidRPr="00A44C61">
        <w:rPr>
          <w:rFonts w:ascii="Arial Nova Light" w:hAnsi="Arial Nova Light"/>
          <w:lang w:val="es-ES"/>
        </w:rPr>
        <w:t xml:space="preserve">Los servicios adquiridos bajo la OC 83751 tienen cobertura sobre los </w:t>
      </w:r>
      <w:r w:rsidR="009166C6">
        <w:rPr>
          <w:rFonts w:ascii="Arial Nova Light" w:hAnsi="Arial Nova Light"/>
          <w:lang w:val="es-ES"/>
        </w:rPr>
        <w:t xml:space="preserve">recursos y servicios de Azure que actualmente están siendo usados por algunos de los </w:t>
      </w:r>
      <w:r w:rsidRPr="00A44C61">
        <w:rPr>
          <w:rFonts w:ascii="Arial Nova Light" w:hAnsi="Arial Nova Light"/>
          <w:lang w:val="es-ES"/>
        </w:rPr>
        <w:t>proyectos</w:t>
      </w:r>
      <w:r w:rsidR="009166C6">
        <w:rPr>
          <w:rFonts w:ascii="Arial Nova Light" w:hAnsi="Arial Nova Light"/>
          <w:lang w:val="es-ES"/>
        </w:rPr>
        <w:t xml:space="preserve"> de transición del Plan de Transformación Digital de la Rama Judicial incluyendo</w:t>
      </w:r>
      <w:r w:rsidRPr="00A44C61">
        <w:rPr>
          <w:rFonts w:ascii="Arial Nova Light" w:hAnsi="Arial Nova Light"/>
          <w:lang w:val="es-ES"/>
        </w:rPr>
        <w:t xml:space="preserve"> el almacenamiento y </w:t>
      </w:r>
      <w:r w:rsidR="009166C6">
        <w:rPr>
          <w:rFonts w:ascii="Arial Nova Light" w:hAnsi="Arial Nova Light"/>
          <w:lang w:val="es-ES"/>
        </w:rPr>
        <w:t xml:space="preserve">la infraestructura que soporta la </w:t>
      </w:r>
      <w:r w:rsidRPr="00A44C61">
        <w:rPr>
          <w:rFonts w:ascii="Arial Nova Light" w:hAnsi="Arial Nova Light"/>
          <w:lang w:val="es-ES"/>
        </w:rPr>
        <w:t xml:space="preserve">herramienta de gestión documental para el proceso de digitalización de expedientes judiciales. </w:t>
      </w:r>
    </w:p>
    <w:p w14:paraId="5BA49988" w14:textId="77777777" w:rsidR="00A44C61" w:rsidRPr="00A44C61" w:rsidRDefault="00A44C61" w:rsidP="00A44C61">
      <w:pPr>
        <w:jc w:val="both"/>
        <w:rPr>
          <w:rFonts w:ascii="Arial Nova Light" w:hAnsi="Arial Nova Light"/>
          <w:lang w:val="es-ES"/>
        </w:rPr>
      </w:pPr>
    </w:p>
    <w:p w14:paraId="54A2E633" w14:textId="618A0CDD" w:rsidR="00A44C61" w:rsidRDefault="00A44C61" w:rsidP="00A44C61">
      <w:pPr>
        <w:jc w:val="both"/>
        <w:rPr>
          <w:rFonts w:ascii="Arial Nova Light" w:hAnsi="Arial Nova Light"/>
          <w:lang w:val="es-ES"/>
        </w:rPr>
      </w:pPr>
      <w:r w:rsidRPr="00A44C61">
        <w:rPr>
          <w:rFonts w:ascii="Arial Nova Light" w:hAnsi="Arial Nova Light"/>
          <w:lang w:val="es-ES"/>
        </w:rPr>
        <w:t>Adicionalmente, brinda cobertura sobre los ajustes de seguridad y mejores prácticas de gobierno de Azure.</w:t>
      </w:r>
    </w:p>
    <w:p w14:paraId="081C71CD" w14:textId="237C8949" w:rsidR="00A44C61" w:rsidRDefault="00A44C61" w:rsidP="00A44C61">
      <w:pPr>
        <w:jc w:val="both"/>
        <w:rPr>
          <w:rFonts w:ascii="Arial Nova Light" w:hAnsi="Arial Nova Light"/>
          <w:lang w:val="es-ES"/>
        </w:rPr>
      </w:pPr>
    </w:p>
    <w:p w14:paraId="7BAB8610" w14:textId="77777777" w:rsidR="001C3B03" w:rsidRDefault="001C3B03" w:rsidP="00A44C61">
      <w:pPr>
        <w:jc w:val="both"/>
        <w:rPr>
          <w:rFonts w:ascii="Arial Nova Light" w:hAnsi="Arial Nova Light"/>
          <w:lang w:val="es-ES"/>
        </w:rPr>
      </w:pPr>
    </w:p>
    <w:p w14:paraId="16FA06B4" w14:textId="66231D71" w:rsidR="00A44C61" w:rsidRDefault="00A44C61" w:rsidP="00A44C61">
      <w:pPr>
        <w:pStyle w:val="Ttulo2"/>
        <w:rPr>
          <w:lang w:val="es-ES"/>
        </w:rPr>
      </w:pPr>
      <w:bookmarkStart w:id="30" w:name="_Toc108193502"/>
      <w:r>
        <w:rPr>
          <w:lang w:val="es-ES"/>
        </w:rPr>
        <w:lastRenderedPageBreak/>
        <w:t>ACTIVIDADES REALIZADAS DURANTE EL PERIODO</w:t>
      </w:r>
      <w:bookmarkEnd w:id="30"/>
    </w:p>
    <w:p w14:paraId="6C2D6452" w14:textId="246E89B0" w:rsidR="00A44C61" w:rsidRPr="00F07D16" w:rsidRDefault="00A44C61" w:rsidP="00F07D16">
      <w:pPr>
        <w:jc w:val="both"/>
        <w:rPr>
          <w:rFonts w:ascii="Arial Nova Light" w:hAnsi="Arial Nova Light"/>
          <w:lang w:val="es-ES"/>
        </w:rPr>
      </w:pPr>
    </w:p>
    <w:p w14:paraId="3FA4EDFE" w14:textId="573974C8" w:rsidR="00A44C61" w:rsidRDefault="00A0254A" w:rsidP="00F07D16">
      <w:pPr>
        <w:jc w:val="both"/>
        <w:rPr>
          <w:rFonts w:ascii="Arial Nova Light" w:hAnsi="Arial Nova Light"/>
          <w:lang w:val="es-ES"/>
        </w:rPr>
      </w:pPr>
      <w:r>
        <w:rPr>
          <w:rFonts w:ascii="Arial Nova Light" w:hAnsi="Arial Nova Light"/>
          <w:lang w:val="es-ES"/>
        </w:rPr>
        <w:t>A corte de 3</w:t>
      </w:r>
      <w:r w:rsidR="009166C6">
        <w:rPr>
          <w:rFonts w:ascii="Arial Nova Light" w:hAnsi="Arial Nova Light"/>
          <w:lang w:val="es-ES"/>
        </w:rPr>
        <w:t>1</w:t>
      </w:r>
      <w:r>
        <w:rPr>
          <w:rFonts w:ascii="Arial Nova Light" w:hAnsi="Arial Nova Light"/>
          <w:lang w:val="es-ES"/>
        </w:rPr>
        <w:t xml:space="preserve"> de </w:t>
      </w:r>
      <w:r w:rsidR="00043BC9">
        <w:rPr>
          <w:rFonts w:ascii="Arial Nova Light" w:hAnsi="Arial Nova Light"/>
          <w:lang w:val="es-ES"/>
        </w:rPr>
        <w:t>junio</w:t>
      </w:r>
      <w:r w:rsidR="00F07D16">
        <w:rPr>
          <w:rFonts w:ascii="Arial Nova Light" w:hAnsi="Arial Nova Light"/>
          <w:lang w:val="es-ES"/>
        </w:rPr>
        <w:t xml:space="preserve"> de 2022 se</w:t>
      </w:r>
      <w:r>
        <w:rPr>
          <w:rFonts w:ascii="Arial Nova Light" w:hAnsi="Arial Nova Light"/>
          <w:lang w:val="es-ES"/>
        </w:rPr>
        <w:t xml:space="preserve"> ha</w:t>
      </w:r>
      <w:r w:rsidR="00F07D16">
        <w:rPr>
          <w:rFonts w:ascii="Arial Nova Light" w:hAnsi="Arial Nova Light"/>
          <w:lang w:val="es-ES"/>
        </w:rPr>
        <w:t xml:space="preserve"> gener</w:t>
      </w:r>
      <w:r>
        <w:rPr>
          <w:rFonts w:ascii="Arial Nova Light" w:hAnsi="Arial Nova Light"/>
          <w:lang w:val="es-ES"/>
        </w:rPr>
        <w:t>ado</w:t>
      </w:r>
      <w:r w:rsidR="00F07D16">
        <w:rPr>
          <w:rFonts w:ascii="Arial Nova Light" w:hAnsi="Arial Nova Light"/>
          <w:lang w:val="es-ES"/>
        </w:rPr>
        <w:t xml:space="preserve"> </w:t>
      </w:r>
      <w:r w:rsidR="0091500B">
        <w:rPr>
          <w:rFonts w:ascii="Arial Nova Light" w:hAnsi="Arial Nova Light"/>
          <w:lang w:val="es-ES"/>
        </w:rPr>
        <w:t>el siguiente consumo de horas:</w:t>
      </w:r>
    </w:p>
    <w:p w14:paraId="414214BF" w14:textId="089F7ACA" w:rsidR="0091500B" w:rsidRDefault="0091500B" w:rsidP="00F07D16">
      <w:pPr>
        <w:jc w:val="both"/>
        <w:rPr>
          <w:rFonts w:ascii="Arial Nova Light" w:hAnsi="Arial Nova Light"/>
          <w:lang w:val="es-ES"/>
        </w:rPr>
      </w:pPr>
    </w:p>
    <w:tbl>
      <w:tblPr>
        <w:tblStyle w:val="Tablaconcuadrcula"/>
        <w:tblW w:w="0" w:type="auto"/>
        <w:tblInd w:w="0" w:type="dxa"/>
        <w:tblLook w:val="04A0" w:firstRow="1" w:lastRow="0" w:firstColumn="1" w:lastColumn="0" w:noHBand="0" w:noVBand="1"/>
      </w:tblPr>
      <w:tblGrid>
        <w:gridCol w:w="4414"/>
        <w:gridCol w:w="4414"/>
      </w:tblGrid>
      <w:tr w:rsidR="00255523" w14:paraId="00DF4EFD" w14:textId="77777777" w:rsidTr="00255523">
        <w:tc>
          <w:tcPr>
            <w:tcW w:w="8828" w:type="dxa"/>
            <w:gridSpan w:val="2"/>
            <w:shd w:val="clear" w:color="auto" w:fill="002060"/>
          </w:tcPr>
          <w:p w14:paraId="097FA4BB" w14:textId="41744511" w:rsidR="00255523" w:rsidRDefault="00255523" w:rsidP="00255523">
            <w:pPr>
              <w:jc w:val="center"/>
              <w:rPr>
                <w:rFonts w:ascii="Arial Nova Light" w:hAnsi="Arial Nova Light"/>
                <w:lang w:val="es-ES"/>
              </w:rPr>
            </w:pPr>
            <w:r>
              <w:rPr>
                <w:rFonts w:ascii="Arial" w:eastAsia="Times New Roman" w:hAnsi="Arial" w:cs="Arial"/>
                <w:color w:val="FFFFFF"/>
                <w:sz w:val="20"/>
                <w:lang w:eastAsia="es-ES_tradnl"/>
              </w:rPr>
              <w:t>HORAS DE ARQUITECTO DE NUBE</w:t>
            </w:r>
          </w:p>
        </w:tc>
      </w:tr>
      <w:tr w:rsidR="00255523" w14:paraId="4DD16669" w14:textId="77777777" w:rsidTr="00255523">
        <w:tc>
          <w:tcPr>
            <w:tcW w:w="4414" w:type="dxa"/>
          </w:tcPr>
          <w:p w14:paraId="11E5E41B" w14:textId="256A03D3" w:rsidR="00255523" w:rsidRDefault="00043BC9" w:rsidP="00F07D16">
            <w:pPr>
              <w:jc w:val="both"/>
              <w:rPr>
                <w:rFonts w:ascii="Arial Nova Light" w:hAnsi="Arial Nova Light"/>
                <w:lang w:val="es-ES"/>
              </w:rPr>
            </w:pPr>
            <w:r>
              <w:rPr>
                <w:rFonts w:ascii="Arial Nova Light" w:hAnsi="Arial Nova Light"/>
                <w:lang w:val="es-ES"/>
              </w:rPr>
              <w:t>H</w:t>
            </w:r>
            <w:r w:rsidR="00255523">
              <w:rPr>
                <w:rFonts w:ascii="Arial Nova Light" w:hAnsi="Arial Nova Light"/>
                <w:lang w:val="es-ES"/>
              </w:rPr>
              <w:t>oras</w:t>
            </w:r>
          </w:p>
        </w:tc>
        <w:tc>
          <w:tcPr>
            <w:tcW w:w="4414" w:type="dxa"/>
          </w:tcPr>
          <w:p w14:paraId="3B6C8905" w14:textId="0EA71AD0" w:rsidR="00255523" w:rsidRDefault="009166C6" w:rsidP="00F07D16">
            <w:pPr>
              <w:jc w:val="both"/>
              <w:rPr>
                <w:rFonts w:ascii="Arial Nova Light" w:hAnsi="Arial Nova Light"/>
                <w:lang w:val="es-ES"/>
              </w:rPr>
            </w:pPr>
            <w:r>
              <w:rPr>
                <w:rFonts w:ascii="Arial Nova Light" w:hAnsi="Arial Nova Light"/>
                <w:lang w:val="es-ES"/>
              </w:rPr>
              <w:t>98</w:t>
            </w:r>
          </w:p>
        </w:tc>
      </w:tr>
    </w:tbl>
    <w:p w14:paraId="30010402" w14:textId="77777777" w:rsidR="00255523" w:rsidRDefault="00255523" w:rsidP="00F07D16">
      <w:pPr>
        <w:jc w:val="both"/>
        <w:rPr>
          <w:rFonts w:ascii="Arial Nova Light" w:hAnsi="Arial Nova Light"/>
          <w:lang w:val="es-ES"/>
        </w:rPr>
      </w:pPr>
    </w:p>
    <w:tbl>
      <w:tblPr>
        <w:tblStyle w:val="Tablaconcuadrcula"/>
        <w:tblW w:w="0" w:type="auto"/>
        <w:tblInd w:w="0" w:type="dxa"/>
        <w:tblLook w:val="04A0" w:firstRow="1" w:lastRow="0" w:firstColumn="1" w:lastColumn="0" w:noHBand="0" w:noVBand="1"/>
      </w:tblPr>
      <w:tblGrid>
        <w:gridCol w:w="4414"/>
        <w:gridCol w:w="4414"/>
      </w:tblGrid>
      <w:tr w:rsidR="00043BC9" w14:paraId="20684B32" w14:textId="77777777" w:rsidTr="00BB3055">
        <w:tc>
          <w:tcPr>
            <w:tcW w:w="8828" w:type="dxa"/>
            <w:gridSpan w:val="2"/>
            <w:shd w:val="clear" w:color="auto" w:fill="002060"/>
          </w:tcPr>
          <w:p w14:paraId="61B96519" w14:textId="333D6427" w:rsidR="00043BC9" w:rsidRDefault="00043BC9" w:rsidP="00BB3055">
            <w:pPr>
              <w:jc w:val="center"/>
              <w:rPr>
                <w:rFonts w:ascii="Arial Nova Light" w:hAnsi="Arial Nova Light"/>
                <w:lang w:val="es-ES"/>
              </w:rPr>
            </w:pPr>
            <w:r>
              <w:rPr>
                <w:rFonts w:ascii="Arial" w:eastAsia="Times New Roman" w:hAnsi="Arial" w:cs="Arial"/>
                <w:color w:val="FFFFFF"/>
                <w:sz w:val="20"/>
                <w:lang w:eastAsia="es-ES_tradnl"/>
              </w:rPr>
              <w:t>HORAS DE SOPORTE COMPLEMENTARIO</w:t>
            </w:r>
          </w:p>
        </w:tc>
      </w:tr>
      <w:tr w:rsidR="00043BC9" w14:paraId="278C60A9" w14:textId="77777777" w:rsidTr="00BB3055">
        <w:tc>
          <w:tcPr>
            <w:tcW w:w="4414" w:type="dxa"/>
          </w:tcPr>
          <w:p w14:paraId="5C199235" w14:textId="77777777" w:rsidR="00043BC9" w:rsidRDefault="00043BC9" w:rsidP="00BB3055">
            <w:pPr>
              <w:jc w:val="both"/>
              <w:rPr>
                <w:rFonts w:ascii="Arial Nova Light" w:hAnsi="Arial Nova Light"/>
                <w:lang w:val="es-ES"/>
              </w:rPr>
            </w:pPr>
            <w:r>
              <w:rPr>
                <w:rFonts w:ascii="Arial Nova Light" w:hAnsi="Arial Nova Light"/>
                <w:lang w:val="es-ES"/>
              </w:rPr>
              <w:t>Horas</w:t>
            </w:r>
          </w:p>
        </w:tc>
        <w:tc>
          <w:tcPr>
            <w:tcW w:w="4414" w:type="dxa"/>
          </w:tcPr>
          <w:p w14:paraId="5C0ADB50" w14:textId="431057B6" w:rsidR="00043BC9" w:rsidRDefault="00043BC9" w:rsidP="00BB3055">
            <w:pPr>
              <w:jc w:val="both"/>
              <w:rPr>
                <w:rFonts w:ascii="Arial Nova Light" w:hAnsi="Arial Nova Light"/>
                <w:lang w:val="es-ES"/>
              </w:rPr>
            </w:pPr>
            <w:r>
              <w:rPr>
                <w:rFonts w:ascii="Arial Nova Light" w:hAnsi="Arial Nova Light"/>
                <w:lang w:val="es-ES"/>
              </w:rPr>
              <w:t>6</w:t>
            </w:r>
            <w:r w:rsidR="009166C6">
              <w:rPr>
                <w:rFonts w:ascii="Arial Nova Light" w:hAnsi="Arial Nova Light"/>
                <w:lang w:val="es-ES"/>
              </w:rPr>
              <w:t>7</w:t>
            </w:r>
          </w:p>
        </w:tc>
      </w:tr>
    </w:tbl>
    <w:p w14:paraId="2534584D" w14:textId="77777777" w:rsidR="0091500B" w:rsidRPr="00F07D16" w:rsidRDefault="0091500B" w:rsidP="00F07D16">
      <w:pPr>
        <w:jc w:val="both"/>
        <w:rPr>
          <w:rFonts w:ascii="Arial Nova Light" w:hAnsi="Arial Nova Light"/>
          <w:lang w:val="es-ES"/>
        </w:rPr>
      </w:pPr>
    </w:p>
    <w:p w14:paraId="08660CAB" w14:textId="77777777" w:rsidR="00A44C61" w:rsidRPr="00A44C61" w:rsidRDefault="00A44C61" w:rsidP="00A44C61">
      <w:pPr>
        <w:jc w:val="both"/>
        <w:rPr>
          <w:rFonts w:ascii="Arial Nova Light" w:hAnsi="Arial Nova Light"/>
          <w:lang w:val="es-ES"/>
        </w:rPr>
      </w:pPr>
    </w:p>
    <w:p w14:paraId="4E00C34D" w14:textId="0858BEF3" w:rsidR="00A44C61" w:rsidRPr="00A44C61" w:rsidRDefault="001C3B03" w:rsidP="001C3B03">
      <w:pPr>
        <w:pStyle w:val="Ttulo2"/>
        <w:rPr>
          <w:lang w:val="es-ES"/>
        </w:rPr>
      </w:pPr>
      <w:bookmarkStart w:id="31" w:name="_Toc97058725"/>
      <w:bookmarkStart w:id="32" w:name="_Toc108193503"/>
      <w:bookmarkStart w:id="33" w:name="_Toc81983654"/>
      <w:bookmarkStart w:id="34" w:name="_Toc442769906"/>
      <w:r w:rsidRPr="00A44C61">
        <w:rPr>
          <w:lang w:val="es-ES"/>
        </w:rPr>
        <w:t>ROLES Y PROPÓSITOS</w:t>
      </w:r>
      <w:bookmarkEnd w:id="31"/>
      <w:bookmarkEnd w:id="32"/>
    </w:p>
    <w:p w14:paraId="0E51503F" w14:textId="77777777" w:rsidR="00A44C61" w:rsidRPr="00A44C61" w:rsidRDefault="00A44C61" w:rsidP="00A44C61">
      <w:pPr>
        <w:jc w:val="both"/>
        <w:rPr>
          <w:rFonts w:ascii="Arial Nova Light" w:hAnsi="Arial Nova Light"/>
          <w:lang w:val="es-ES"/>
        </w:rPr>
      </w:pPr>
    </w:p>
    <w:p w14:paraId="60802A3F" w14:textId="77777777" w:rsidR="00A44C61" w:rsidRPr="00A44C61" w:rsidRDefault="00A44C61" w:rsidP="00A44C61">
      <w:pPr>
        <w:jc w:val="both"/>
        <w:rPr>
          <w:rFonts w:ascii="Arial Nova Light" w:hAnsi="Arial Nova Light"/>
          <w:lang w:val="es-ES"/>
        </w:rPr>
      </w:pPr>
      <w:r w:rsidRPr="00A44C61">
        <w:rPr>
          <w:rFonts w:ascii="Arial Nova Light" w:hAnsi="Arial Nova Light"/>
          <w:lang w:val="es-ES"/>
        </w:rPr>
        <w:t>La OC 83751 cuenta con un equipo base compuesto por:</w:t>
      </w:r>
    </w:p>
    <w:p w14:paraId="2FE196EB" w14:textId="77777777" w:rsidR="00A44C61" w:rsidRPr="00A44C61" w:rsidRDefault="00A44C61" w:rsidP="00A44C61">
      <w:pPr>
        <w:numPr>
          <w:ilvl w:val="0"/>
          <w:numId w:val="21"/>
        </w:numPr>
        <w:jc w:val="both"/>
        <w:rPr>
          <w:rFonts w:ascii="Arial Nova Light" w:hAnsi="Arial Nova Light"/>
        </w:rPr>
      </w:pPr>
      <w:r w:rsidRPr="00A44C61">
        <w:rPr>
          <w:rFonts w:ascii="Arial Nova Light" w:hAnsi="Arial Nova Light"/>
        </w:rPr>
        <w:t>Un gerente de proyecto</w:t>
      </w:r>
    </w:p>
    <w:p w14:paraId="7C677BA7" w14:textId="77777777" w:rsidR="00A44C61" w:rsidRPr="00A44C61" w:rsidRDefault="00A44C61" w:rsidP="00A44C61">
      <w:pPr>
        <w:numPr>
          <w:ilvl w:val="0"/>
          <w:numId w:val="21"/>
        </w:numPr>
        <w:jc w:val="both"/>
        <w:rPr>
          <w:rFonts w:ascii="Arial Nova Light" w:hAnsi="Arial Nova Light"/>
        </w:rPr>
      </w:pPr>
      <w:r w:rsidRPr="00A44C61">
        <w:rPr>
          <w:rFonts w:ascii="Arial Nova Light" w:hAnsi="Arial Nova Light"/>
        </w:rPr>
        <w:t xml:space="preserve">Arquitecto Senior en Nube Publica </w:t>
      </w:r>
    </w:p>
    <w:p w14:paraId="28FF9E0B" w14:textId="77777777" w:rsidR="00A44C61" w:rsidRPr="00A44C61" w:rsidRDefault="00A44C61" w:rsidP="00A44C61">
      <w:pPr>
        <w:numPr>
          <w:ilvl w:val="0"/>
          <w:numId w:val="21"/>
        </w:numPr>
        <w:jc w:val="both"/>
        <w:rPr>
          <w:rFonts w:ascii="Arial Nova Light" w:hAnsi="Arial Nova Light"/>
        </w:rPr>
      </w:pPr>
      <w:r w:rsidRPr="00A44C61">
        <w:rPr>
          <w:rFonts w:ascii="Arial Nova Light" w:hAnsi="Arial Nova Light"/>
        </w:rPr>
        <w:t>Ingeniero de soporte técnico</w:t>
      </w:r>
      <w:bookmarkEnd w:id="33"/>
      <w:bookmarkEnd w:id="34"/>
    </w:p>
    <w:p w14:paraId="715EE6E2" w14:textId="77777777" w:rsidR="00A44C61" w:rsidRPr="00A44C61" w:rsidRDefault="00A44C61" w:rsidP="00A44C61">
      <w:pPr>
        <w:jc w:val="both"/>
        <w:rPr>
          <w:rFonts w:ascii="Arial Nova Light" w:hAnsi="Arial Nova Light"/>
          <w:lang w:val="es-ES"/>
        </w:rPr>
      </w:pPr>
      <w:r w:rsidRPr="00A44C61">
        <w:rPr>
          <w:rFonts w:ascii="Arial Nova Light" w:hAnsi="Arial Nova Light"/>
          <w:lang w:val="es-ES"/>
        </w:rPr>
        <w:t>A través del Gerente de proyectos se canalizan y coordinan todas las solicitudes de implementación de recursos de infraestructura en Azure y en general todas las actividades asociadas a la ejecución de la Orden de Compra.</w:t>
      </w:r>
    </w:p>
    <w:p w14:paraId="60CC529A" w14:textId="77777777" w:rsidR="00A44C61" w:rsidRPr="00A44C61" w:rsidRDefault="00A44C61" w:rsidP="00A44C61">
      <w:pPr>
        <w:jc w:val="both"/>
        <w:rPr>
          <w:rFonts w:ascii="Arial Nova Light" w:hAnsi="Arial Nova Light"/>
          <w:lang w:val="es-ES"/>
        </w:rPr>
      </w:pPr>
    </w:p>
    <w:p w14:paraId="1989CA5F" w14:textId="2A119339" w:rsidR="00A44C61" w:rsidRPr="00A44C61" w:rsidRDefault="00A44C61" w:rsidP="00A44C61">
      <w:pPr>
        <w:jc w:val="both"/>
        <w:rPr>
          <w:rFonts w:ascii="Arial Nova Light" w:hAnsi="Arial Nova Light"/>
          <w:lang w:val="es-ES"/>
        </w:rPr>
      </w:pPr>
      <w:r w:rsidRPr="00A44C61">
        <w:rPr>
          <w:rFonts w:ascii="Arial Nova Light" w:hAnsi="Arial Nova Light"/>
          <w:lang w:val="es-ES"/>
        </w:rPr>
        <w:t>El Arquitecto Senior es quien ejecuta las actividades despliegue de los recursos de infraestructura necesarios para soportar los diferentes proyectos de transición, así como la realización del análisis y generación de recomendaciones sobre mejores prácticas en el gobierno y seguridad de Azure.</w:t>
      </w:r>
    </w:p>
    <w:p w14:paraId="56254B9E" w14:textId="77777777" w:rsidR="00A44C61" w:rsidRPr="00A44C61" w:rsidRDefault="00A44C61" w:rsidP="00A44C61">
      <w:pPr>
        <w:jc w:val="both"/>
        <w:rPr>
          <w:rFonts w:ascii="Arial Nova Light" w:hAnsi="Arial Nova Light"/>
          <w:lang w:val="es-ES"/>
        </w:rPr>
      </w:pPr>
    </w:p>
    <w:p w14:paraId="6FD2D392" w14:textId="77777777" w:rsidR="00A44C61" w:rsidRPr="00A44C61" w:rsidRDefault="00A44C61" w:rsidP="00A44C61">
      <w:pPr>
        <w:jc w:val="both"/>
        <w:rPr>
          <w:rFonts w:ascii="Arial Nova Light" w:hAnsi="Arial Nova Light"/>
          <w:lang w:val="es-ES"/>
        </w:rPr>
      </w:pPr>
      <w:r w:rsidRPr="00A44C61">
        <w:rPr>
          <w:rFonts w:ascii="Arial Nova Light" w:hAnsi="Arial Nova Light"/>
          <w:lang w:val="es-ES"/>
        </w:rPr>
        <w:t>El ingeniero de soporte técnico prestara apoyo para la solución de incidentes o falencias en los diferentes recursos y servicios desplegados en Azure, así como también brindar apoyo al arquitecto en el despliegue de recursos o servicios de Azure.</w:t>
      </w:r>
    </w:p>
    <w:p w14:paraId="060B8CD1" w14:textId="77777777" w:rsidR="00A44C61" w:rsidRPr="00A44C61" w:rsidRDefault="00A44C61" w:rsidP="00A44C61">
      <w:pPr>
        <w:jc w:val="both"/>
        <w:rPr>
          <w:rFonts w:ascii="Arial Nova Light" w:hAnsi="Arial Nova Light"/>
          <w:lang w:val="es-ES"/>
        </w:rPr>
      </w:pPr>
    </w:p>
    <w:p w14:paraId="0425DC4F" w14:textId="58F63638" w:rsidR="00A44C61" w:rsidRPr="00A44C61" w:rsidRDefault="001C3B03" w:rsidP="001C3B03">
      <w:pPr>
        <w:pStyle w:val="Ttulo2"/>
        <w:rPr>
          <w:lang w:val="es-ES"/>
        </w:rPr>
      </w:pPr>
      <w:bookmarkStart w:id="35" w:name="_Toc97058726"/>
      <w:bookmarkStart w:id="36" w:name="_Toc108193504"/>
      <w:r w:rsidRPr="00A44C61">
        <w:rPr>
          <w:lang w:val="es-ES"/>
        </w:rPr>
        <w:t>OBJETO DEL CONTRATO Y FORMA DE PAGO</w:t>
      </w:r>
      <w:bookmarkEnd w:id="35"/>
      <w:bookmarkEnd w:id="36"/>
    </w:p>
    <w:p w14:paraId="3B8186E2" w14:textId="77777777" w:rsidR="00A44C61" w:rsidRPr="00A44C61" w:rsidRDefault="00A44C61" w:rsidP="00A44C61">
      <w:pPr>
        <w:jc w:val="both"/>
        <w:rPr>
          <w:rFonts w:ascii="Arial Nova Light" w:hAnsi="Arial Nova Light"/>
          <w:lang w:val="es-ES"/>
        </w:rPr>
      </w:pPr>
    </w:p>
    <w:p w14:paraId="7320712D" w14:textId="77777777" w:rsidR="00A44C61" w:rsidRPr="00A44C61" w:rsidRDefault="00A44C61" w:rsidP="00A44C61">
      <w:pPr>
        <w:jc w:val="both"/>
        <w:rPr>
          <w:rFonts w:ascii="Arial Nova Light" w:hAnsi="Arial Nova Light"/>
          <w:lang w:val="es-ES"/>
        </w:rPr>
      </w:pPr>
      <w:r w:rsidRPr="00A44C61">
        <w:rPr>
          <w:rFonts w:ascii="Arial Nova Light" w:hAnsi="Arial Nova Light"/>
          <w:lang w:val="es-ES"/>
        </w:rPr>
        <w:t>El objeto del contrato es: “Ampliar la infraestructura de Azure (créditos) para garantizar la continuidad de los servicios de infraestructura que actualmente están desplegados en Azure, para soportar los diferentes proyectos de transición en el marco de la transformación digital de la Rama Judicial”, el cual se encuentra en ejecución con el contrato 217 de 2021.</w:t>
      </w:r>
    </w:p>
    <w:p w14:paraId="3EA2CCD3" w14:textId="77777777" w:rsidR="00A44C61" w:rsidRPr="00A44C61" w:rsidRDefault="00A44C61" w:rsidP="00A44C61">
      <w:pPr>
        <w:jc w:val="both"/>
        <w:rPr>
          <w:rFonts w:ascii="Arial Nova Light" w:hAnsi="Arial Nova Light"/>
          <w:lang w:val="es-ES"/>
        </w:rPr>
      </w:pPr>
    </w:p>
    <w:p w14:paraId="06988FB3" w14:textId="691738BC" w:rsidR="00A44C61" w:rsidRPr="00A44C61" w:rsidRDefault="00A44C61" w:rsidP="00A44C61">
      <w:pPr>
        <w:jc w:val="both"/>
        <w:rPr>
          <w:rFonts w:ascii="Arial Nova Light" w:hAnsi="Arial Nova Light"/>
          <w:lang w:val="es-ES"/>
        </w:rPr>
      </w:pPr>
      <w:r w:rsidRPr="00A44C61">
        <w:rPr>
          <w:rFonts w:ascii="Arial Nova Light" w:hAnsi="Arial Nova Light"/>
          <w:lang w:val="es-ES"/>
        </w:rPr>
        <w:t xml:space="preserve">Ya que a través de la OC 83751 se adquirió un contrato de licencia Enterprise </w:t>
      </w:r>
      <w:proofErr w:type="spellStart"/>
      <w:r w:rsidRPr="00A44C61">
        <w:rPr>
          <w:rFonts w:ascii="Arial Nova Light" w:hAnsi="Arial Nova Light"/>
          <w:lang w:val="es-ES"/>
        </w:rPr>
        <w:t>Agreement</w:t>
      </w:r>
      <w:proofErr w:type="spellEnd"/>
      <w:r w:rsidRPr="00A44C61">
        <w:rPr>
          <w:rFonts w:ascii="Arial Nova Light" w:hAnsi="Arial Nova Light"/>
          <w:lang w:val="es-ES"/>
        </w:rPr>
        <w:t xml:space="preserve"> en el cual se precargo los créditos necesarios para el uso del servicio de Azure y teniendo en cuenta que las horas de Arquitecto Senior y de soporte técnico </w:t>
      </w:r>
      <w:r w:rsidR="009166C6">
        <w:rPr>
          <w:rFonts w:ascii="Arial Nova Light" w:hAnsi="Arial Nova Light"/>
          <w:lang w:val="es-ES"/>
        </w:rPr>
        <w:t xml:space="preserve">complementario </w:t>
      </w:r>
      <w:r w:rsidRPr="00A44C61">
        <w:rPr>
          <w:rFonts w:ascii="Arial Nova Light" w:hAnsi="Arial Nova Light"/>
          <w:lang w:val="es-ES"/>
        </w:rPr>
        <w:t>corresponden a bolsa</w:t>
      </w:r>
      <w:r w:rsidR="009166C6">
        <w:rPr>
          <w:rFonts w:ascii="Arial Nova Light" w:hAnsi="Arial Nova Light"/>
          <w:lang w:val="es-ES"/>
        </w:rPr>
        <w:t>s</w:t>
      </w:r>
      <w:r w:rsidRPr="00A44C61">
        <w:rPr>
          <w:rFonts w:ascii="Arial Nova Light" w:hAnsi="Arial Nova Light"/>
          <w:lang w:val="es-ES"/>
        </w:rPr>
        <w:t xml:space="preserve"> de horas de servicio, se </w:t>
      </w:r>
      <w:r w:rsidR="001C3B03" w:rsidRPr="00A44C61">
        <w:rPr>
          <w:rFonts w:ascii="Arial Nova Light" w:hAnsi="Arial Nova Light"/>
          <w:lang w:val="es-ES"/>
        </w:rPr>
        <w:t>realizó</w:t>
      </w:r>
      <w:r w:rsidRPr="00A44C61">
        <w:rPr>
          <w:rFonts w:ascii="Arial Nova Light" w:hAnsi="Arial Nova Light"/>
          <w:lang w:val="es-ES"/>
        </w:rPr>
        <w:t xml:space="preserve"> un solo pago por el valor total de la Orden de Compra.</w:t>
      </w:r>
    </w:p>
    <w:p w14:paraId="25CD7FB9" w14:textId="77777777" w:rsidR="00A44C61" w:rsidRPr="00A44C61" w:rsidRDefault="00A44C61" w:rsidP="00A44C61">
      <w:pPr>
        <w:jc w:val="both"/>
        <w:rPr>
          <w:rFonts w:ascii="Arial Nova Light" w:hAnsi="Arial Nova Light"/>
          <w:lang w:val="es-ES"/>
        </w:rPr>
      </w:pPr>
    </w:p>
    <w:p w14:paraId="57A9B0CD" w14:textId="37A02A91" w:rsidR="00A44C61" w:rsidRPr="00A44C61" w:rsidRDefault="001C3B03" w:rsidP="001C3B03">
      <w:pPr>
        <w:pStyle w:val="Ttulo2"/>
        <w:rPr>
          <w:lang w:val="es-ES"/>
        </w:rPr>
      </w:pPr>
      <w:bookmarkStart w:id="37" w:name="_Toc97058727"/>
      <w:bookmarkStart w:id="38" w:name="_Toc108193505"/>
      <w:r w:rsidRPr="00A44C61">
        <w:rPr>
          <w:lang w:val="es-ES"/>
        </w:rPr>
        <w:t>GESTIÓN DEL CONOCIMIENTO</w:t>
      </w:r>
      <w:bookmarkEnd w:id="37"/>
      <w:bookmarkEnd w:id="38"/>
    </w:p>
    <w:p w14:paraId="23F08516" w14:textId="77777777" w:rsidR="00A44C61" w:rsidRPr="00A44C61" w:rsidRDefault="00A44C61" w:rsidP="00A44C61">
      <w:pPr>
        <w:jc w:val="both"/>
        <w:rPr>
          <w:rFonts w:ascii="Arial Nova Light" w:hAnsi="Arial Nova Light"/>
          <w:lang w:val="es-ES"/>
        </w:rPr>
      </w:pPr>
    </w:p>
    <w:p w14:paraId="5D2E63F3" w14:textId="77777777" w:rsidR="00A44C61" w:rsidRPr="00A44C61" w:rsidRDefault="00A44C61" w:rsidP="00A44C61">
      <w:pPr>
        <w:jc w:val="both"/>
        <w:rPr>
          <w:rFonts w:ascii="Arial Nova Light" w:hAnsi="Arial Nova Light"/>
          <w:lang w:val="es-ES"/>
        </w:rPr>
      </w:pPr>
      <w:r w:rsidRPr="00A44C61">
        <w:rPr>
          <w:rFonts w:ascii="Arial Nova Light" w:hAnsi="Arial Nova Light"/>
          <w:lang w:val="es-ES"/>
        </w:rPr>
        <w:t xml:space="preserve">El contratista asesora, acompaña y participa en los diferentes escenarios de despliegue de recursos o soluciones a inconvenientes técnicos sobre la nube y posteriormente entrega informes de las acciones realizadas, así como las recomendaciones respectivas. </w:t>
      </w:r>
      <w:bookmarkStart w:id="39" w:name="_Toc68610422"/>
    </w:p>
    <w:p w14:paraId="57BD3BA4" w14:textId="77777777" w:rsidR="00A44C61" w:rsidRPr="00A44C61" w:rsidRDefault="00A44C61" w:rsidP="00A44C61">
      <w:pPr>
        <w:jc w:val="both"/>
        <w:rPr>
          <w:rFonts w:ascii="Arial Nova Light" w:hAnsi="Arial Nova Light"/>
          <w:lang w:val="es-ES"/>
        </w:rPr>
      </w:pPr>
      <w:bookmarkStart w:id="40" w:name="_Hlk95124139"/>
    </w:p>
    <w:p w14:paraId="11A5DEAB" w14:textId="597CC25C" w:rsidR="00A44C61" w:rsidRPr="00A44C61" w:rsidRDefault="001C3B03" w:rsidP="001C3B03">
      <w:pPr>
        <w:pStyle w:val="Ttulo2"/>
        <w:rPr>
          <w:lang w:val="es-ES"/>
        </w:rPr>
      </w:pPr>
      <w:bookmarkStart w:id="41" w:name="_Toc95756646"/>
      <w:bookmarkStart w:id="42" w:name="_Toc97058728"/>
      <w:bookmarkStart w:id="43" w:name="_Toc108193506"/>
      <w:bookmarkEnd w:id="40"/>
      <w:bookmarkEnd w:id="41"/>
      <w:r w:rsidRPr="00A44C61">
        <w:rPr>
          <w:lang w:val="es-ES"/>
        </w:rPr>
        <w:t>ESTADO FINANCIERO DEL CONTRATO</w:t>
      </w:r>
      <w:bookmarkEnd w:id="39"/>
      <w:bookmarkEnd w:id="42"/>
      <w:bookmarkEnd w:id="43"/>
    </w:p>
    <w:p w14:paraId="235C02AA" w14:textId="77777777" w:rsidR="00A44C61" w:rsidRPr="00A44C61" w:rsidRDefault="00A44C61" w:rsidP="00A44C61">
      <w:pPr>
        <w:tabs>
          <w:tab w:val="num" w:pos="0"/>
        </w:tabs>
        <w:jc w:val="both"/>
        <w:rPr>
          <w:rFonts w:ascii="Arial Nova Light" w:hAnsi="Arial Nova Light"/>
          <w:b/>
          <w:lang w:val="es-ES"/>
        </w:rPr>
      </w:pPr>
      <w:bookmarkStart w:id="44" w:name="_Toc68610423"/>
      <w:bookmarkStart w:id="45" w:name="_Toc97058729"/>
      <w:r w:rsidRPr="00A44C61">
        <w:rPr>
          <w:rFonts w:ascii="Arial Nova Light" w:hAnsi="Arial Nova Light"/>
          <w:b/>
          <w:lang w:val="es-ES"/>
        </w:rPr>
        <w:t>Resumen presupuestal</w:t>
      </w:r>
      <w:bookmarkEnd w:id="44"/>
      <w:bookmarkEnd w:id="45"/>
    </w:p>
    <w:p w14:paraId="1BDF049C" w14:textId="77777777" w:rsidR="00A44C61" w:rsidRPr="00A44C61" w:rsidRDefault="00A44C61" w:rsidP="00A44C61">
      <w:pPr>
        <w:jc w:val="both"/>
        <w:rPr>
          <w:rFonts w:ascii="Arial Nova Light" w:hAnsi="Arial Nova Light"/>
          <w:lang w:val="es-ES"/>
        </w:rPr>
      </w:pPr>
    </w:p>
    <w:p w14:paraId="55C087C6" w14:textId="77777777" w:rsidR="00A44C61" w:rsidRPr="00A44C61" w:rsidRDefault="00A44C61" w:rsidP="00A44C61">
      <w:pPr>
        <w:jc w:val="both"/>
        <w:rPr>
          <w:rFonts w:ascii="Arial Nova Light" w:hAnsi="Arial Nova Light"/>
          <w:lang w:val="es-ES"/>
        </w:rPr>
      </w:pPr>
      <w:r w:rsidRPr="00A44C61">
        <w:rPr>
          <w:rFonts w:ascii="Arial Nova Light" w:hAnsi="Arial Nova Light"/>
          <w:noProof/>
          <w:lang w:val="es-ES"/>
        </w:rPr>
        <w:drawing>
          <wp:inline distT="0" distB="0" distL="0" distR="0" wp14:anchorId="5C220354" wp14:editId="1FE68AF4">
            <wp:extent cx="6210935" cy="26346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10935" cy="2634615"/>
                    </a:xfrm>
                    <a:prstGeom prst="rect">
                      <a:avLst/>
                    </a:prstGeom>
                  </pic:spPr>
                </pic:pic>
              </a:graphicData>
            </a:graphic>
          </wp:inline>
        </w:drawing>
      </w:r>
    </w:p>
    <w:p w14:paraId="56258C1F" w14:textId="77777777" w:rsidR="00A44C61" w:rsidRPr="00A44C61" w:rsidRDefault="00A44C61" w:rsidP="00A44C61">
      <w:pPr>
        <w:jc w:val="both"/>
        <w:rPr>
          <w:rFonts w:ascii="Arial Nova Light" w:hAnsi="Arial Nova Light"/>
          <w:lang w:val="es-ES"/>
        </w:rPr>
      </w:pPr>
    </w:p>
    <w:p w14:paraId="797D6F41" w14:textId="77777777" w:rsidR="00A44C61" w:rsidRPr="00A44C61" w:rsidRDefault="00A44C61" w:rsidP="00A44C61">
      <w:pPr>
        <w:jc w:val="both"/>
        <w:rPr>
          <w:rFonts w:ascii="Arial Nova Light" w:hAnsi="Arial Nova Light"/>
          <w:lang w:val="es-ES"/>
        </w:rPr>
      </w:pPr>
      <w:r w:rsidRPr="00A44C61">
        <w:rPr>
          <w:rFonts w:ascii="Arial Nova Light" w:hAnsi="Arial Nova Light"/>
          <w:lang w:val="es-ES"/>
        </w:rPr>
        <w:t>La OC 83751 tiene un valor total de 3.083.759.941 que fueron facturados el 31 de diciembre de 2021, por lo tanto, la ejecución presupuestal es del %100.</w:t>
      </w:r>
      <w:bookmarkStart w:id="46" w:name="_GoBack"/>
      <w:bookmarkEnd w:id="46"/>
    </w:p>
    <w:p w14:paraId="0D2BA19E" w14:textId="77777777" w:rsidR="00A44C61" w:rsidRPr="00A44C61" w:rsidRDefault="00A44C61" w:rsidP="00A44C61">
      <w:pPr>
        <w:jc w:val="both"/>
        <w:rPr>
          <w:rFonts w:ascii="Arial Nova Light" w:hAnsi="Arial Nova Light"/>
        </w:rPr>
      </w:pPr>
    </w:p>
    <w:p w14:paraId="4C655A90" w14:textId="77777777" w:rsidR="00DA536E" w:rsidRPr="00DA190A" w:rsidRDefault="00DA536E" w:rsidP="00DA190A">
      <w:pPr>
        <w:widowControl/>
        <w:adjustRightInd w:val="0"/>
        <w:jc w:val="both"/>
        <w:rPr>
          <w:rFonts w:ascii="Arial Nova Light" w:eastAsia="Times New Roman" w:hAnsi="Arial Nova Light" w:cstheme="minorHAnsi"/>
          <w:sz w:val="24"/>
          <w:szCs w:val="24"/>
        </w:rPr>
      </w:pPr>
    </w:p>
    <w:p w14:paraId="71301E90" w14:textId="77777777" w:rsidR="00B07949" w:rsidRDefault="00B07949" w:rsidP="00DA536E">
      <w:pPr>
        <w:widowControl/>
        <w:adjustRightInd w:val="0"/>
        <w:jc w:val="both"/>
        <w:rPr>
          <w:rFonts w:ascii="Arial Nova Light" w:eastAsia="Times New Roman" w:hAnsi="Arial Nova Light" w:cstheme="minorHAnsi"/>
          <w:sz w:val="24"/>
          <w:szCs w:val="24"/>
        </w:rPr>
      </w:pPr>
    </w:p>
    <w:p w14:paraId="5CF26A04" w14:textId="77777777" w:rsidR="00B07949" w:rsidRDefault="00B07949" w:rsidP="00DA536E">
      <w:pPr>
        <w:widowControl/>
        <w:adjustRightInd w:val="0"/>
        <w:jc w:val="both"/>
        <w:rPr>
          <w:rFonts w:ascii="Arial Nova Light" w:eastAsia="Times New Roman" w:hAnsi="Arial Nova Light" w:cstheme="minorHAnsi"/>
          <w:sz w:val="24"/>
          <w:szCs w:val="24"/>
        </w:rPr>
      </w:pPr>
    </w:p>
    <w:p w14:paraId="77FA2086" w14:textId="77777777" w:rsidR="00B07949" w:rsidRDefault="00B07949" w:rsidP="00DA536E">
      <w:pPr>
        <w:widowControl/>
        <w:adjustRightInd w:val="0"/>
        <w:jc w:val="both"/>
        <w:rPr>
          <w:rFonts w:ascii="Arial Nova Light" w:eastAsia="Times New Roman" w:hAnsi="Arial Nova Light" w:cstheme="minorHAnsi"/>
          <w:sz w:val="24"/>
          <w:szCs w:val="24"/>
        </w:rPr>
      </w:pPr>
    </w:p>
    <w:p w14:paraId="1D5BE632" w14:textId="77777777" w:rsidR="00B07949" w:rsidRDefault="00B07949" w:rsidP="00DA536E">
      <w:pPr>
        <w:widowControl/>
        <w:adjustRightInd w:val="0"/>
        <w:jc w:val="both"/>
        <w:rPr>
          <w:rFonts w:ascii="Arial Nova Light" w:eastAsia="Times New Roman" w:hAnsi="Arial Nova Light" w:cstheme="minorHAnsi"/>
          <w:sz w:val="24"/>
          <w:szCs w:val="24"/>
        </w:rPr>
      </w:pPr>
    </w:p>
    <w:p w14:paraId="74CA394D" w14:textId="77777777" w:rsidR="00B07949" w:rsidRDefault="00B07949" w:rsidP="00DA536E">
      <w:pPr>
        <w:widowControl/>
        <w:adjustRightInd w:val="0"/>
        <w:jc w:val="both"/>
        <w:rPr>
          <w:rFonts w:ascii="Arial Nova Light" w:eastAsia="Times New Roman" w:hAnsi="Arial Nova Light" w:cstheme="minorHAnsi"/>
          <w:sz w:val="24"/>
          <w:szCs w:val="24"/>
        </w:rPr>
      </w:pPr>
    </w:p>
    <w:p w14:paraId="1D4CD369" w14:textId="77777777" w:rsidR="00B07949" w:rsidRDefault="00B07949" w:rsidP="00DA536E">
      <w:pPr>
        <w:widowControl/>
        <w:adjustRightInd w:val="0"/>
        <w:jc w:val="both"/>
        <w:rPr>
          <w:rFonts w:ascii="Arial Nova Light" w:eastAsia="Times New Roman" w:hAnsi="Arial Nova Light" w:cstheme="minorHAnsi"/>
          <w:sz w:val="24"/>
          <w:szCs w:val="24"/>
        </w:rPr>
      </w:pPr>
    </w:p>
    <w:p w14:paraId="54D4AEDF" w14:textId="77777777" w:rsidR="00B07949" w:rsidRDefault="00B07949" w:rsidP="00DA536E">
      <w:pPr>
        <w:widowControl/>
        <w:adjustRightInd w:val="0"/>
        <w:jc w:val="both"/>
        <w:rPr>
          <w:rFonts w:ascii="Arial Nova Light" w:eastAsia="Times New Roman" w:hAnsi="Arial Nova Light" w:cstheme="minorHAnsi"/>
          <w:sz w:val="24"/>
          <w:szCs w:val="24"/>
        </w:rPr>
      </w:pPr>
    </w:p>
    <w:p w14:paraId="49FFB4F2" w14:textId="77777777" w:rsidR="00B07949" w:rsidRDefault="00B07949" w:rsidP="00DA536E">
      <w:pPr>
        <w:widowControl/>
        <w:adjustRightInd w:val="0"/>
        <w:jc w:val="both"/>
        <w:rPr>
          <w:rFonts w:ascii="Arial Nova Light" w:eastAsia="Times New Roman" w:hAnsi="Arial Nova Light" w:cstheme="minorHAnsi"/>
          <w:sz w:val="24"/>
          <w:szCs w:val="24"/>
        </w:rPr>
      </w:pPr>
    </w:p>
    <w:p w14:paraId="74311832" w14:textId="77777777" w:rsidR="00B07949" w:rsidRDefault="00B07949" w:rsidP="00DA536E">
      <w:pPr>
        <w:widowControl/>
        <w:adjustRightInd w:val="0"/>
        <w:jc w:val="both"/>
        <w:rPr>
          <w:rFonts w:ascii="Arial Nova Light" w:eastAsia="Times New Roman" w:hAnsi="Arial Nova Light" w:cstheme="minorHAnsi"/>
          <w:sz w:val="24"/>
          <w:szCs w:val="24"/>
        </w:rPr>
      </w:pPr>
    </w:p>
    <w:p w14:paraId="5C9E903D" w14:textId="77777777" w:rsidR="00B07949" w:rsidRDefault="00B07949" w:rsidP="00DA536E">
      <w:pPr>
        <w:widowControl/>
        <w:adjustRightInd w:val="0"/>
        <w:jc w:val="both"/>
        <w:rPr>
          <w:rFonts w:ascii="Arial Nova Light" w:eastAsia="Times New Roman" w:hAnsi="Arial Nova Light" w:cstheme="minorHAnsi"/>
          <w:sz w:val="24"/>
          <w:szCs w:val="24"/>
        </w:rPr>
      </w:pPr>
    </w:p>
    <w:sectPr w:rsidR="00B07949" w:rsidSect="00D6195E">
      <w:headerReference w:type="default" r:id="rId15"/>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B5060B" w14:textId="77777777" w:rsidR="00AB559B" w:rsidRDefault="00AB559B" w:rsidP="00302161">
      <w:r>
        <w:separator/>
      </w:r>
    </w:p>
  </w:endnote>
  <w:endnote w:type="continuationSeparator" w:id="0">
    <w:p w14:paraId="2887602B" w14:textId="77777777" w:rsidR="00AB559B" w:rsidRDefault="00AB559B" w:rsidP="00302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Gill San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DCF294" w14:textId="77777777" w:rsidR="00AB559B" w:rsidRDefault="00AB559B" w:rsidP="00302161">
      <w:r>
        <w:separator/>
      </w:r>
    </w:p>
  </w:footnote>
  <w:footnote w:type="continuationSeparator" w:id="0">
    <w:p w14:paraId="452A8985" w14:textId="77777777" w:rsidR="00AB559B" w:rsidRDefault="00AB559B" w:rsidP="003021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20A1A" w14:textId="35277BFA" w:rsidR="0067409A" w:rsidRDefault="0067409A">
    <w:pPr>
      <w:pStyle w:val="Encabezado"/>
      <w:rPr>
        <w:noProof/>
      </w:rPr>
    </w:pPr>
    <w:r>
      <w:rPr>
        <w:noProof/>
      </w:rPr>
      <w:drawing>
        <wp:anchor distT="0" distB="0" distL="114300" distR="114300" simplePos="0" relativeHeight="251659264" behindDoc="1" locked="0" layoutInCell="1" allowOverlap="1" wp14:anchorId="6BA3ADBE" wp14:editId="6666D514">
          <wp:simplePos x="0" y="0"/>
          <wp:positionH relativeFrom="page">
            <wp:posOffset>5070483</wp:posOffset>
          </wp:positionH>
          <wp:positionV relativeFrom="paragraph">
            <wp:posOffset>-447068</wp:posOffset>
          </wp:positionV>
          <wp:extent cx="2699308" cy="877532"/>
          <wp:effectExtent l="0" t="0" r="0" b="0"/>
          <wp:wrapNone/>
          <wp:docPr id="104" name="Imagen 104" descr="Consejo Superior de la Judic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ejo Superior de la Judicatu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9308" cy="8775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F6BB14" w14:textId="49755415" w:rsidR="0067409A" w:rsidRDefault="0067409A">
    <w:pPr>
      <w:pStyle w:val="Encabezado"/>
    </w:pPr>
    <w:r>
      <w:rPr>
        <w:noProof/>
      </w:rPr>
      <w:drawing>
        <wp:anchor distT="0" distB="0" distL="114300" distR="114300" simplePos="0" relativeHeight="251660288" behindDoc="1" locked="0" layoutInCell="1" allowOverlap="1" wp14:anchorId="5705FA42" wp14:editId="3BD0DC40">
          <wp:simplePos x="0" y="0"/>
          <wp:positionH relativeFrom="page">
            <wp:posOffset>0</wp:posOffset>
          </wp:positionH>
          <wp:positionV relativeFrom="paragraph">
            <wp:posOffset>3875929</wp:posOffset>
          </wp:positionV>
          <wp:extent cx="7767955" cy="5720787"/>
          <wp:effectExtent l="0" t="0" r="4445" b="0"/>
          <wp:wrapNone/>
          <wp:docPr id="105" name="Imagen 105"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Patrón de fondo&#10;&#10;Descripción generada automáticamente"/>
                  <pic:cNvPicPr>
                    <a:picLocks noChangeAspect="1"/>
                  </pic:cNvPicPr>
                </pic:nvPicPr>
                <pic:blipFill rotWithShape="1">
                  <a:blip r:embed="rId2" cstate="print">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t="42875"/>
                  <a:stretch/>
                </pic:blipFill>
                <pic:spPr bwMode="auto">
                  <a:xfrm>
                    <a:off x="0" y="0"/>
                    <a:ext cx="7768424" cy="57211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77747"/>
    <w:multiLevelType w:val="multilevel"/>
    <w:tmpl w:val="482AEBC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15:restartNumberingAfterBreak="0">
    <w:nsid w:val="06FB733F"/>
    <w:multiLevelType w:val="hybridMultilevel"/>
    <w:tmpl w:val="EF3A3A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4B7B21"/>
    <w:multiLevelType w:val="hybridMultilevel"/>
    <w:tmpl w:val="FEBAB650"/>
    <w:lvl w:ilvl="0" w:tplc="BE0ED4FA">
      <w:start w:val="1"/>
      <w:numFmt w:val="bullet"/>
      <w:lvlText w:val=""/>
      <w:lvlJc w:val="left"/>
      <w:pPr>
        <w:tabs>
          <w:tab w:val="num" w:pos="720"/>
        </w:tabs>
        <w:ind w:left="720" w:hanging="360"/>
      </w:pPr>
      <w:rPr>
        <w:rFonts w:ascii="Symbol" w:hAnsi="Symbol" w:hint="default"/>
      </w:rPr>
    </w:lvl>
    <w:lvl w:ilvl="1" w:tplc="3C308038" w:tentative="1">
      <w:start w:val="1"/>
      <w:numFmt w:val="bullet"/>
      <w:lvlText w:val=""/>
      <w:lvlJc w:val="left"/>
      <w:pPr>
        <w:tabs>
          <w:tab w:val="num" w:pos="1440"/>
        </w:tabs>
        <w:ind w:left="1440" w:hanging="360"/>
      </w:pPr>
      <w:rPr>
        <w:rFonts w:ascii="Symbol" w:hAnsi="Symbol" w:hint="default"/>
      </w:rPr>
    </w:lvl>
    <w:lvl w:ilvl="2" w:tplc="6AA47516" w:tentative="1">
      <w:start w:val="1"/>
      <w:numFmt w:val="bullet"/>
      <w:lvlText w:val=""/>
      <w:lvlJc w:val="left"/>
      <w:pPr>
        <w:tabs>
          <w:tab w:val="num" w:pos="2160"/>
        </w:tabs>
        <w:ind w:left="2160" w:hanging="360"/>
      </w:pPr>
      <w:rPr>
        <w:rFonts w:ascii="Symbol" w:hAnsi="Symbol" w:hint="default"/>
      </w:rPr>
    </w:lvl>
    <w:lvl w:ilvl="3" w:tplc="437E964E" w:tentative="1">
      <w:start w:val="1"/>
      <w:numFmt w:val="bullet"/>
      <w:lvlText w:val=""/>
      <w:lvlJc w:val="left"/>
      <w:pPr>
        <w:tabs>
          <w:tab w:val="num" w:pos="2880"/>
        </w:tabs>
        <w:ind w:left="2880" w:hanging="360"/>
      </w:pPr>
      <w:rPr>
        <w:rFonts w:ascii="Symbol" w:hAnsi="Symbol" w:hint="default"/>
      </w:rPr>
    </w:lvl>
    <w:lvl w:ilvl="4" w:tplc="9230D9E2" w:tentative="1">
      <w:start w:val="1"/>
      <w:numFmt w:val="bullet"/>
      <w:lvlText w:val=""/>
      <w:lvlJc w:val="left"/>
      <w:pPr>
        <w:tabs>
          <w:tab w:val="num" w:pos="3600"/>
        </w:tabs>
        <w:ind w:left="3600" w:hanging="360"/>
      </w:pPr>
      <w:rPr>
        <w:rFonts w:ascii="Symbol" w:hAnsi="Symbol" w:hint="default"/>
      </w:rPr>
    </w:lvl>
    <w:lvl w:ilvl="5" w:tplc="76201374" w:tentative="1">
      <w:start w:val="1"/>
      <w:numFmt w:val="bullet"/>
      <w:lvlText w:val=""/>
      <w:lvlJc w:val="left"/>
      <w:pPr>
        <w:tabs>
          <w:tab w:val="num" w:pos="4320"/>
        </w:tabs>
        <w:ind w:left="4320" w:hanging="360"/>
      </w:pPr>
      <w:rPr>
        <w:rFonts w:ascii="Symbol" w:hAnsi="Symbol" w:hint="default"/>
      </w:rPr>
    </w:lvl>
    <w:lvl w:ilvl="6" w:tplc="B4A221EA" w:tentative="1">
      <w:start w:val="1"/>
      <w:numFmt w:val="bullet"/>
      <w:lvlText w:val=""/>
      <w:lvlJc w:val="left"/>
      <w:pPr>
        <w:tabs>
          <w:tab w:val="num" w:pos="5040"/>
        </w:tabs>
        <w:ind w:left="5040" w:hanging="360"/>
      </w:pPr>
      <w:rPr>
        <w:rFonts w:ascii="Symbol" w:hAnsi="Symbol" w:hint="default"/>
      </w:rPr>
    </w:lvl>
    <w:lvl w:ilvl="7" w:tplc="702E1542" w:tentative="1">
      <w:start w:val="1"/>
      <w:numFmt w:val="bullet"/>
      <w:lvlText w:val=""/>
      <w:lvlJc w:val="left"/>
      <w:pPr>
        <w:tabs>
          <w:tab w:val="num" w:pos="5760"/>
        </w:tabs>
        <w:ind w:left="5760" w:hanging="360"/>
      </w:pPr>
      <w:rPr>
        <w:rFonts w:ascii="Symbol" w:hAnsi="Symbol" w:hint="default"/>
      </w:rPr>
    </w:lvl>
    <w:lvl w:ilvl="8" w:tplc="CC3A4D6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6FC75C8"/>
    <w:multiLevelType w:val="hybridMultilevel"/>
    <w:tmpl w:val="209C84D4"/>
    <w:lvl w:ilvl="0" w:tplc="6F0CB952">
      <w:start w:val="1"/>
      <w:numFmt w:val="bullet"/>
      <w:lvlText w:val="-"/>
      <w:lvlJc w:val="left"/>
      <w:pPr>
        <w:ind w:left="720" w:hanging="360"/>
      </w:pPr>
      <w:rPr>
        <w:rFonts w:ascii="Book Antiqua" w:eastAsia="Book Antiqua" w:hAnsi="Book Antiqua" w:cs="Book Antiqu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37E6388"/>
    <w:multiLevelType w:val="hybridMultilevel"/>
    <w:tmpl w:val="918E96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F3A0D55"/>
    <w:multiLevelType w:val="hybridMultilevel"/>
    <w:tmpl w:val="300A43F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331A3CF9"/>
    <w:multiLevelType w:val="hybridMultilevel"/>
    <w:tmpl w:val="6BAE5160"/>
    <w:lvl w:ilvl="0" w:tplc="DFA083B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76B487D"/>
    <w:multiLevelType w:val="hybridMultilevel"/>
    <w:tmpl w:val="15E07A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40EF4BAC"/>
    <w:multiLevelType w:val="hybridMultilevel"/>
    <w:tmpl w:val="98A451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5731B9A"/>
    <w:multiLevelType w:val="hybridMultilevel"/>
    <w:tmpl w:val="17F0C3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6B97A2C"/>
    <w:multiLevelType w:val="hybridMultilevel"/>
    <w:tmpl w:val="6CE27F9C"/>
    <w:lvl w:ilvl="0" w:tplc="240A0001">
      <w:start w:val="1"/>
      <w:numFmt w:val="bullet"/>
      <w:lvlText w:val=""/>
      <w:lvlJc w:val="left"/>
      <w:pPr>
        <w:ind w:left="360" w:hanging="360"/>
      </w:pPr>
      <w:rPr>
        <w:rFonts w:ascii="Symbol" w:hAnsi="Symbol" w:cs="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cs="Wingdings" w:hint="default"/>
      </w:rPr>
    </w:lvl>
    <w:lvl w:ilvl="3" w:tplc="240A0001">
      <w:start w:val="1"/>
      <w:numFmt w:val="bullet"/>
      <w:lvlText w:val=""/>
      <w:lvlJc w:val="left"/>
      <w:pPr>
        <w:ind w:left="2520" w:hanging="360"/>
      </w:pPr>
      <w:rPr>
        <w:rFonts w:ascii="Symbol" w:hAnsi="Symbol" w:cs="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cs="Wingdings" w:hint="default"/>
      </w:rPr>
    </w:lvl>
    <w:lvl w:ilvl="6" w:tplc="240A0001">
      <w:start w:val="1"/>
      <w:numFmt w:val="bullet"/>
      <w:lvlText w:val=""/>
      <w:lvlJc w:val="left"/>
      <w:pPr>
        <w:ind w:left="4680" w:hanging="360"/>
      </w:pPr>
      <w:rPr>
        <w:rFonts w:ascii="Symbol" w:hAnsi="Symbol" w:cs="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cs="Wingdings" w:hint="default"/>
      </w:rPr>
    </w:lvl>
  </w:abstractNum>
  <w:abstractNum w:abstractNumId="11" w15:restartNumberingAfterBreak="0">
    <w:nsid w:val="5ACB70BA"/>
    <w:multiLevelType w:val="hybridMultilevel"/>
    <w:tmpl w:val="53DCA9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C241C31"/>
    <w:multiLevelType w:val="hybridMultilevel"/>
    <w:tmpl w:val="54944A7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15:restartNumberingAfterBreak="0">
    <w:nsid w:val="611D6A8F"/>
    <w:multiLevelType w:val="multilevel"/>
    <w:tmpl w:val="B6ECFC62"/>
    <w:lvl w:ilvl="0">
      <w:start w:val="1"/>
      <w:numFmt w:val="bullet"/>
      <w:lvlText w:val="o"/>
      <w:lvlJc w:val="left"/>
      <w:pPr>
        <w:ind w:left="720" w:hanging="360"/>
      </w:pPr>
      <w:rPr>
        <w:rFonts w:ascii="Courier New" w:hAnsi="Courier New" w:cs="Courier New"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 w15:restartNumberingAfterBreak="0">
    <w:nsid w:val="650650D3"/>
    <w:multiLevelType w:val="hybridMultilevel"/>
    <w:tmpl w:val="F2E60860"/>
    <w:lvl w:ilvl="0" w:tplc="C30E837C">
      <w:start w:val="1"/>
      <w:numFmt w:val="bullet"/>
      <w:lvlText w:val="•"/>
      <w:lvlJc w:val="left"/>
      <w:pPr>
        <w:tabs>
          <w:tab w:val="num" w:pos="720"/>
        </w:tabs>
        <w:ind w:left="720" w:hanging="360"/>
      </w:pPr>
      <w:rPr>
        <w:rFonts w:ascii="Arial" w:hAnsi="Arial" w:hint="default"/>
      </w:rPr>
    </w:lvl>
    <w:lvl w:ilvl="1" w:tplc="C58AE1DA" w:tentative="1">
      <w:start w:val="1"/>
      <w:numFmt w:val="bullet"/>
      <w:lvlText w:val="•"/>
      <w:lvlJc w:val="left"/>
      <w:pPr>
        <w:tabs>
          <w:tab w:val="num" w:pos="1440"/>
        </w:tabs>
        <w:ind w:left="1440" w:hanging="360"/>
      </w:pPr>
      <w:rPr>
        <w:rFonts w:ascii="Arial" w:hAnsi="Arial" w:hint="default"/>
      </w:rPr>
    </w:lvl>
    <w:lvl w:ilvl="2" w:tplc="EF60FDCE" w:tentative="1">
      <w:start w:val="1"/>
      <w:numFmt w:val="bullet"/>
      <w:lvlText w:val="•"/>
      <w:lvlJc w:val="left"/>
      <w:pPr>
        <w:tabs>
          <w:tab w:val="num" w:pos="2160"/>
        </w:tabs>
        <w:ind w:left="2160" w:hanging="360"/>
      </w:pPr>
      <w:rPr>
        <w:rFonts w:ascii="Arial" w:hAnsi="Arial" w:hint="default"/>
      </w:rPr>
    </w:lvl>
    <w:lvl w:ilvl="3" w:tplc="8098F008" w:tentative="1">
      <w:start w:val="1"/>
      <w:numFmt w:val="bullet"/>
      <w:lvlText w:val="•"/>
      <w:lvlJc w:val="left"/>
      <w:pPr>
        <w:tabs>
          <w:tab w:val="num" w:pos="2880"/>
        </w:tabs>
        <w:ind w:left="2880" w:hanging="360"/>
      </w:pPr>
      <w:rPr>
        <w:rFonts w:ascii="Arial" w:hAnsi="Arial" w:hint="default"/>
      </w:rPr>
    </w:lvl>
    <w:lvl w:ilvl="4" w:tplc="F7E4B0B0" w:tentative="1">
      <w:start w:val="1"/>
      <w:numFmt w:val="bullet"/>
      <w:lvlText w:val="•"/>
      <w:lvlJc w:val="left"/>
      <w:pPr>
        <w:tabs>
          <w:tab w:val="num" w:pos="3600"/>
        </w:tabs>
        <w:ind w:left="3600" w:hanging="360"/>
      </w:pPr>
      <w:rPr>
        <w:rFonts w:ascii="Arial" w:hAnsi="Arial" w:hint="default"/>
      </w:rPr>
    </w:lvl>
    <w:lvl w:ilvl="5" w:tplc="CD40ACB6" w:tentative="1">
      <w:start w:val="1"/>
      <w:numFmt w:val="bullet"/>
      <w:lvlText w:val="•"/>
      <w:lvlJc w:val="left"/>
      <w:pPr>
        <w:tabs>
          <w:tab w:val="num" w:pos="4320"/>
        </w:tabs>
        <w:ind w:left="4320" w:hanging="360"/>
      </w:pPr>
      <w:rPr>
        <w:rFonts w:ascii="Arial" w:hAnsi="Arial" w:hint="default"/>
      </w:rPr>
    </w:lvl>
    <w:lvl w:ilvl="6" w:tplc="60C6E058" w:tentative="1">
      <w:start w:val="1"/>
      <w:numFmt w:val="bullet"/>
      <w:lvlText w:val="•"/>
      <w:lvlJc w:val="left"/>
      <w:pPr>
        <w:tabs>
          <w:tab w:val="num" w:pos="5040"/>
        </w:tabs>
        <w:ind w:left="5040" w:hanging="360"/>
      </w:pPr>
      <w:rPr>
        <w:rFonts w:ascii="Arial" w:hAnsi="Arial" w:hint="default"/>
      </w:rPr>
    </w:lvl>
    <w:lvl w:ilvl="7" w:tplc="210645C6" w:tentative="1">
      <w:start w:val="1"/>
      <w:numFmt w:val="bullet"/>
      <w:lvlText w:val="•"/>
      <w:lvlJc w:val="left"/>
      <w:pPr>
        <w:tabs>
          <w:tab w:val="num" w:pos="5760"/>
        </w:tabs>
        <w:ind w:left="5760" w:hanging="360"/>
      </w:pPr>
      <w:rPr>
        <w:rFonts w:ascii="Arial" w:hAnsi="Arial" w:hint="default"/>
      </w:rPr>
    </w:lvl>
    <w:lvl w:ilvl="8" w:tplc="1F20710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0246E88"/>
    <w:multiLevelType w:val="hybridMultilevel"/>
    <w:tmpl w:val="6974EBC2"/>
    <w:lvl w:ilvl="0" w:tplc="240A0009">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15:restartNumberingAfterBreak="0">
    <w:nsid w:val="791A31CF"/>
    <w:multiLevelType w:val="multilevel"/>
    <w:tmpl w:val="206EA262"/>
    <w:lvl w:ilvl="0">
      <w:start w:val="1"/>
      <w:numFmt w:val="bullet"/>
      <w:lvlText w:val="-"/>
      <w:lvlJc w:val="left"/>
      <w:pPr>
        <w:ind w:left="720" w:hanging="360"/>
      </w:pPr>
      <w:rPr>
        <w:rFonts w:ascii="Book Antiqua" w:eastAsia="Book Antiqua" w:hAnsi="Book Antiqua" w:cs="Book Antiqu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9370801"/>
    <w:multiLevelType w:val="hybridMultilevel"/>
    <w:tmpl w:val="8DA810F0"/>
    <w:lvl w:ilvl="0" w:tplc="32704A5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AF604CE"/>
    <w:multiLevelType w:val="hybridMultilevel"/>
    <w:tmpl w:val="F080DD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CBD38A0"/>
    <w:multiLevelType w:val="multilevel"/>
    <w:tmpl w:val="7CBD38A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571"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7D4D4BD7"/>
    <w:multiLevelType w:val="hybridMultilevel"/>
    <w:tmpl w:val="F9A6E758"/>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6"/>
  </w:num>
  <w:num w:numId="2">
    <w:abstractNumId w:val="0"/>
  </w:num>
  <w:num w:numId="3">
    <w:abstractNumId w:val="13"/>
  </w:num>
  <w:num w:numId="4">
    <w:abstractNumId w:val="15"/>
  </w:num>
  <w:num w:numId="5">
    <w:abstractNumId w:val="7"/>
  </w:num>
  <w:num w:numId="6">
    <w:abstractNumId w:val="12"/>
  </w:num>
  <w:num w:numId="7">
    <w:abstractNumId w:val="10"/>
  </w:num>
  <w:num w:numId="8">
    <w:abstractNumId w:val="11"/>
  </w:num>
  <w:num w:numId="9">
    <w:abstractNumId w:val="8"/>
  </w:num>
  <w:num w:numId="10">
    <w:abstractNumId w:val="4"/>
  </w:num>
  <w:num w:numId="11">
    <w:abstractNumId w:val="20"/>
  </w:num>
  <w:num w:numId="12">
    <w:abstractNumId w:val="18"/>
  </w:num>
  <w:num w:numId="13">
    <w:abstractNumId w:val="5"/>
  </w:num>
  <w:num w:numId="14">
    <w:abstractNumId w:val="9"/>
  </w:num>
  <w:num w:numId="15">
    <w:abstractNumId w:val="14"/>
  </w:num>
  <w:num w:numId="16">
    <w:abstractNumId w:val="3"/>
  </w:num>
  <w:num w:numId="17">
    <w:abstractNumId w:val="6"/>
  </w:num>
  <w:num w:numId="18">
    <w:abstractNumId w:val="17"/>
  </w:num>
  <w:num w:numId="19">
    <w:abstractNumId w:val="2"/>
  </w:num>
  <w:num w:numId="20">
    <w:abstractNumId w:val="19"/>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6B6"/>
    <w:rsid w:val="0000227A"/>
    <w:rsid w:val="00006B60"/>
    <w:rsid w:val="00007480"/>
    <w:rsid w:val="00043BC9"/>
    <w:rsid w:val="00056819"/>
    <w:rsid w:val="0007261F"/>
    <w:rsid w:val="00072B85"/>
    <w:rsid w:val="00073269"/>
    <w:rsid w:val="0008286C"/>
    <w:rsid w:val="00093760"/>
    <w:rsid w:val="000C286A"/>
    <w:rsid w:val="000D372C"/>
    <w:rsid w:val="000F2AFD"/>
    <w:rsid w:val="001133DD"/>
    <w:rsid w:val="00115047"/>
    <w:rsid w:val="00120439"/>
    <w:rsid w:val="00133644"/>
    <w:rsid w:val="001352A6"/>
    <w:rsid w:val="001536B6"/>
    <w:rsid w:val="00167425"/>
    <w:rsid w:val="00180317"/>
    <w:rsid w:val="00197A96"/>
    <w:rsid w:val="001A39C8"/>
    <w:rsid w:val="001B69CB"/>
    <w:rsid w:val="001C3B03"/>
    <w:rsid w:val="001F6C7F"/>
    <w:rsid w:val="002032AB"/>
    <w:rsid w:val="0020640F"/>
    <w:rsid w:val="002214FD"/>
    <w:rsid w:val="0023527E"/>
    <w:rsid w:val="00255523"/>
    <w:rsid w:val="0025584B"/>
    <w:rsid w:val="00267D07"/>
    <w:rsid w:val="00272AB4"/>
    <w:rsid w:val="0027369C"/>
    <w:rsid w:val="00275958"/>
    <w:rsid w:val="00275C9F"/>
    <w:rsid w:val="00276863"/>
    <w:rsid w:val="00277F73"/>
    <w:rsid w:val="00282646"/>
    <w:rsid w:val="002836D7"/>
    <w:rsid w:val="00297931"/>
    <w:rsid w:val="002A42D9"/>
    <w:rsid w:val="002C36F4"/>
    <w:rsid w:val="002D7D00"/>
    <w:rsid w:val="002E6894"/>
    <w:rsid w:val="00300A79"/>
    <w:rsid w:val="00302161"/>
    <w:rsid w:val="003204EB"/>
    <w:rsid w:val="003226E8"/>
    <w:rsid w:val="00365F87"/>
    <w:rsid w:val="003832A4"/>
    <w:rsid w:val="00386ABB"/>
    <w:rsid w:val="003A54F1"/>
    <w:rsid w:val="003B3A37"/>
    <w:rsid w:val="003B74C3"/>
    <w:rsid w:val="003C208C"/>
    <w:rsid w:val="003C2F65"/>
    <w:rsid w:val="003C3C35"/>
    <w:rsid w:val="003E61AB"/>
    <w:rsid w:val="003F705E"/>
    <w:rsid w:val="0042406C"/>
    <w:rsid w:val="00427BE9"/>
    <w:rsid w:val="0044609C"/>
    <w:rsid w:val="00462F48"/>
    <w:rsid w:val="004822BB"/>
    <w:rsid w:val="0049065C"/>
    <w:rsid w:val="004D14A5"/>
    <w:rsid w:val="004E5F01"/>
    <w:rsid w:val="004F64B2"/>
    <w:rsid w:val="004F70C3"/>
    <w:rsid w:val="00500BA2"/>
    <w:rsid w:val="00503A60"/>
    <w:rsid w:val="00507F83"/>
    <w:rsid w:val="005121B4"/>
    <w:rsid w:val="00527576"/>
    <w:rsid w:val="0053154C"/>
    <w:rsid w:val="00566265"/>
    <w:rsid w:val="00570E4B"/>
    <w:rsid w:val="00572383"/>
    <w:rsid w:val="00585906"/>
    <w:rsid w:val="00587CB8"/>
    <w:rsid w:val="005959B6"/>
    <w:rsid w:val="005B1687"/>
    <w:rsid w:val="005B1F17"/>
    <w:rsid w:val="005C6498"/>
    <w:rsid w:val="005C6ED0"/>
    <w:rsid w:val="005E0C71"/>
    <w:rsid w:val="005F2135"/>
    <w:rsid w:val="005F3D52"/>
    <w:rsid w:val="006124B2"/>
    <w:rsid w:val="006467D3"/>
    <w:rsid w:val="006500BF"/>
    <w:rsid w:val="00652168"/>
    <w:rsid w:val="0067409A"/>
    <w:rsid w:val="006818FB"/>
    <w:rsid w:val="006B07C2"/>
    <w:rsid w:val="006B4085"/>
    <w:rsid w:val="006C1B75"/>
    <w:rsid w:val="00716D61"/>
    <w:rsid w:val="00745B98"/>
    <w:rsid w:val="00755275"/>
    <w:rsid w:val="00762345"/>
    <w:rsid w:val="00766A00"/>
    <w:rsid w:val="00770E96"/>
    <w:rsid w:val="00781E23"/>
    <w:rsid w:val="007872B9"/>
    <w:rsid w:val="007B26DB"/>
    <w:rsid w:val="007C3A45"/>
    <w:rsid w:val="007D3786"/>
    <w:rsid w:val="007E1BFC"/>
    <w:rsid w:val="008049DB"/>
    <w:rsid w:val="008109C9"/>
    <w:rsid w:val="00815BAF"/>
    <w:rsid w:val="008242EB"/>
    <w:rsid w:val="00834697"/>
    <w:rsid w:val="008433BD"/>
    <w:rsid w:val="00847886"/>
    <w:rsid w:val="00851A27"/>
    <w:rsid w:val="00865CD8"/>
    <w:rsid w:val="00892416"/>
    <w:rsid w:val="00892848"/>
    <w:rsid w:val="008E17D8"/>
    <w:rsid w:val="008F68E3"/>
    <w:rsid w:val="00905957"/>
    <w:rsid w:val="0091500B"/>
    <w:rsid w:val="009166C6"/>
    <w:rsid w:val="0092223B"/>
    <w:rsid w:val="00965DB9"/>
    <w:rsid w:val="0097442D"/>
    <w:rsid w:val="009A5244"/>
    <w:rsid w:val="009A6B64"/>
    <w:rsid w:val="009D1F6D"/>
    <w:rsid w:val="009F5730"/>
    <w:rsid w:val="00A0254A"/>
    <w:rsid w:val="00A254E5"/>
    <w:rsid w:val="00A33DC7"/>
    <w:rsid w:val="00A36436"/>
    <w:rsid w:val="00A44C61"/>
    <w:rsid w:val="00A51EE3"/>
    <w:rsid w:val="00A63205"/>
    <w:rsid w:val="00AB559B"/>
    <w:rsid w:val="00AC15BC"/>
    <w:rsid w:val="00AC408B"/>
    <w:rsid w:val="00AC4DB7"/>
    <w:rsid w:val="00AE13E9"/>
    <w:rsid w:val="00AE2979"/>
    <w:rsid w:val="00AE36B4"/>
    <w:rsid w:val="00B07949"/>
    <w:rsid w:val="00B10317"/>
    <w:rsid w:val="00B14916"/>
    <w:rsid w:val="00B2086E"/>
    <w:rsid w:val="00B307AC"/>
    <w:rsid w:val="00B365B3"/>
    <w:rsid w:val="00B46EC5"/>
    <w:rsid w:val="00B653D3"/>
    <w:rsid w:val="00B73DD4"/>
    <w:rsid w:val="00B863BF"/>
    <w:rsid w:val="00B911D0"/>
    <w:rsid w:val="00B9196F"/>
    <w:rsid w:val="00BC6B2C"/>
    <w:rsid w:val="00BE12A4"/>
    <w:rsid w:val="00BE4FB3"/>
    <w:rsid w:val="00BF77E5"/>
    <w:rsid w:val="00C10ADE"/>
    <w:rsid w:val="00C23B57"/>
    <w:rsid w:val="00C2774A"/>
    <w:rsid w:val="00C41252"/>
    <w:rsid w:val="00C56293"/>
    <w:rsid w:val="00C60B43"/>
    <w:rsid w:val="00C75F55"/>
    <w:rsid w:val="00CA71D8"/>
    <w:rsid w:val="00CB5A92"/>
    <w:rsid w:val="00CD3515"/>
    <w:rsid w:val="00D167D8"/>
    <w:rsid w:val="00D20F87"/>
    <w:rsid w:val="00D32A8C"/>
    <w:rsid w:val="00D32FE4"/>
    <w:rsid w:val="00D33420"/>
    <w:rsid w:val="00D41D76"/>
    <w:rsid w:val="00D6195E"/>
    <w:rsid w:val="00D731AB"/>
    <w:rsid w:val="00D92AFE"/>
    <w:rsid w:val="00DA190A"/>
    <w:rsid w:val="00DA536E"/>
    <w:rsid w:val="00DE4632"/>
    <w:rsid w:val="00DE752D"/>
    <w:rsid w:val="00DF1912"/>
    <w:rsid w:val="00DF1AC5"/>
    <w:rsid w:val="00DF49A2"/>
    <w:rsid w:val="00E05A8C"/>
    <w:rsid w:val="00E114E2"/>
    <w:rsid w:val="00E17AA3"/>
    <w:rsid w:val="00E2098C"/>
    <w:rsid w:val="00E41C05"/>
    <w:rsid w:val="00E431AB"/>
    <w:rsid w:val="00E478C1"/>
    <w:rsid w:val="00E5166C"/>
    <w:rsid w:val="00E565AF"/>
    <w:rsid w:val="00E606F2"/>
    <w:rsid w:val="00E8408C"/>
    <w:rsid w:val="00E9501B"/>
    <w:rsid w:val="00EA7998"/>
    <w:rsid w:val="00EB0CAF"/>
    <w:rsid w:val="00EB5A66"/>
    <w:rsid w:val="00EC2DA2"/>
    <w:rsid w:val="00ED4BC4"/>
    <w:rsid w:val="00EE7EA6"/>
    <w:rsid w:val="00F07D16"/>
    <w:rsid w:val="00F17EFD"/>
    <w:rsid w:val="00F34827"/>
    <w:rsid w:val="00F36480"/>
    <w:rsid w:val="00F44EE7"/>
    <w:rsid w:val="00F53120"/>
    <w:rsid w:val="00F70B0B"/>
    <w:rsid w:val="00F7358C"/>
    <w:rsid w:val="00F75635"/>
    <w:rsid w:val="00F75F28"/>
    <w:rsid w:val="00F82EFF"/>
    <w:rsid w:val="00F92841"/>
    <w:rsid w:val="00F92E3E"/>
    <w:rsid w:val="00F95199"/>
    <w:rsid w:val="00FA5D38"/>
    <w:rsid w:val="00FB1D82"/>
    <w:rsid w:val="00FB3BEC"/>
    <w:rsid w:val="00FB3F64"/>
    <w:rsid w:val="00FC550C"/>
    <w:rsid w:val="00FD2711"/>
    <w:rsid w:val="00FF2901"/>
    <w:rsid w:val="00FF63C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07254F"/>
  <w15:docId w15:val="{9079E25D-5BA1-4324-AF38-4E0694768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4632"/>
    <w:pPr>
      <w:widowControl w:val="0"/>
      <w:spacing w:after="0" w:line="240" w:lineRule="auto"/>
    </w:pPr>
    <w:rPr>
      <w:rFonts w:ascii="Book Antiqua" w:eastAsia="Book Antiqua" w:hAnsi="Book Antiqua" w:cs="Book Antiqua"/>
      <w:lang w:eastAsia="es-CO"/>
    </w:rPr>
  </w:style>
  <w:style w:type="paragraph" w:styleId="Ttulo1">
    <w:name w:val="heading 1"/>
    <w:basedOn w:val="Normal"/>
    <w:next w:val="Normal"/>
    <w:link w:val="Ttulo1Car"/>
    <w:uiPriority w:val="9"/>
    <w:qFormat/>
    <w:rsid w:val="001536B6"/>
    <w:pPr>
      <w:spacing w:before="105"/>
      <w:ind w:left="66"/>
      <w:outlineLvl w:val="0"/>
    </w:pPr>
    <w:rPr>
      <w:rFonts w:ascii="Arial Nova Light" w:eastAsia="Gill Sans" w:hAnsi="Arial Nova Light" w:cs="Gill Sans"/>
      <w:b/>
      <w:sz w:val="28"/>
      <w:szCs w:val="62"/>
    </w:rPr>
  </w:style>
  <w:style w:type="paragraph" w:styleId="Ttulo2">
    <w:name w:val="heading 2"/>
    <w:basedOn w:val="Normal"/>
    <w:next w:val="Normal"/>
    <w:link w:val="Ttulo2Car"/>
    <w:uiPriority w:val="9"/>
    <w:unhideWhenUsed/>
    <w:qFormat/>
    <w:rsid w:val="001536B6"/>
    <w:pPr>
      <w:keepNext/>
      <w:keepLines/>
      <w:spacing w:before="40"/>
      <w:outlineLvl w:val="1"/>
    </w:pPr>
    <w:rPr>
      <w:rFonts w:ascii="Arial Nova Light" w:eastAsia="Times New Roman" w:hAnsi="Arial Nova Light" w:cs="Times New Roman"/>
      <w:b/>
      <w:sz w:val="26"/>
      <w:szCs w:val="26"/>
    </w:rPr>
  </w:style>
  <w:style w:type="paragraph" w:styleId="Ttulo3">
    <w:name w:val="heading 3"/>
    <w:basedOn w:val="Normal"/>
    <w:next w:val="Normal"/>
    <w:link w:val="Ttulo3Car"/>
    <w:uiPriority w:val="9"/>
    <w:semiHidden/>
    <w:unhideWhenUsed/>
    <w:qFormat/>
    <w:rsid w:val="001536B6"/>
    <w:pPr>
      <w:keepNext/>
      <w:keepLines/>
      <w:spacing w:before="280" w:after="80"/>
      <w:outlineLvl w:val="2"/>
    </w:pPr>
    <w:rPr>
      <w:rFonts w:eastAsia="Times New Roman" w:cs="Times New Roman"/>
      <w:b/>
      <w:sz w:val="28"/>
      <w:szCs w:val="28"/>
    </w:rPr>
  </w:style>
  <w:style w:type="paragraph" w:styleId="Ttulo4">
    <w:name w:val="heading 4"/>
    <w:basedOn w:val="Normal"/>
    <w:next w:val="Normal"/>
    <w:link w:val="Ttulo4Car"/>
    <w:uiPriority w:val="9"/>
    <w:semiHidden/>
    <w:unhideWhenUsed/>
    <w:qFormat/>
    <w:rsid w:val="001536B6"/>
    <w:pPr>
      <w:keepNext/>
      <w:keepLines/>
      <w:spacing w:before="240" w:after="40"/>
      <w:outlineLvl w:val="3"/>
    </w:pPr>
    <w:rPr>
      <w:rFonts w:eastAsia="Times New Roman" w:cs="Times New Roman"/>
      <w:b/>
      <w:sz w:val="24"/>
      <w:szCs w:val="24"/>
    </w:rPr>
  </w:style>
  <w:style w:type="paragraph" w:styleId="Ttulo5">
    <w:name w:val="heading 5"/>
    <w:basedOn w:val="Normal"/>
    <w:next w:val="Normal"/>
    <w:link w:val="Ttulo5Car"/>
    <w:uiPriority w:val="9"/>
    <w:semiHidden/>
    <w:unhideWhenUsed/>
    <w:qFormat/>
    <w:rsid w:val="001536B6"/>
    <w:pPr>
      <w:keepNext/>
      <w:keepLines/>
      <w:spacing w:before="220" w:after="40"/>
      <w:outlineLvl w:val="4"/>
    </w:pPr>
    <w:rPr>
      <w:rFonts w:eastAsia="Times New Roman" w:cs="Times New Roman"/>
      <w:b/>
    </w:rPr>
  </w:style>
  <w:style w:type="paragraph" w:styleId="Ttulo6">
    <w:name w:val="heading 6"/>
    <w:basedOn w:val="Normal"/>
    <w:next w:val="Normal"/>
    <w:link w:val="Ttulo6Car"/>
    <w:uiPriority w:val="9"/>
    <w:semiHidden/>
    <w:unhideWhenUsed/>
    <w:qFormat/>
    <w:rsid w:val="001536B6"/>
    <w:pPr>
      <w:keepNext/>
      <w:keepLines/>
      <w:spacing w:before="200" w:after="40"/>
      <w:outlineLvl w:val="5"/>
    </w:pPr>
    <w:rPr>
      <w:rFonts w:eastAsia="Times New Roman" w:cs="Times New Roman"/>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536B6"/>
    <w:rPr>
      <w:rFonts w:ascii="Arial Nova Light" w:eastAsia="Gill Sans" w:hAnsi="Arial Nova Light" w:cs="Gill Sans"/>
      <w:b/>
      <w:sz w:val="28"/>
      <w:szCs w:val="62"/>
      <w:lang w:eastAsia="es-CO"/>
    </w:rPr>
  </w:style>
  <w:style w:type="character" w:customStyle="1" w:styleId="Ttulo2Car">
    <w:name w:val="Título 2 Car"/>
    <w:basedOn w:val="Fuentedeprrafopredeter"/>
    <w:link w:val="Ttulo2"/>
    <w:uiPriority w:val="9"/>
    <w:rsid w:val="001536B6"/>
    <w:rPr>
      <w:rFonts w:ascii="Arial Nova Light" w:eastAsia="Times New Roman" w:hAnsi="Arial Nova Light" w:cs="Times New Roman"/>
      <w:b/>
      <w:sz w:val="26"/>
      <w:szCs w:val="26"/>
      <w:lang w:eastAsia="es-CO"/>
    </w:rPr>
  </w:style>
  <w:style w:type="character" w:customStyle="1" w:styleId="Ttulo3Car">
    <w:name w:val="Título 3 Car"/>
    <w:basedOn w:val="Fuentedeprrafopredeter"/>
    <w:link w:val="Ttulo3"/>
    <w:uiPriority w:val="9"/>
    <w:semiHidden/>
    <w:rsid w:val="001536B6"/>
    <w:rPr>
      <w:rFonts w:ascii="Book Antiqua" w:eastAsia="Times New Roman" w:hAnsi="Book Antiqua" w:cs="Times New Roman"/>
      <w:b/>
      <w:sz w:val="28"/>
      <w:szCs w:val="28"/>
      <w:lang w:eastAsia="es-CO"/>
    </w:rPr>
  </w:style>
  <w:style w:type="character" w:customStyle="1" w:styleId="Ttulo4Car">
    <w:name w:val="Título 4 Car"/>
    <w:basedOn w:val="Fuentedeprrafopredeter"/>
    <w:link w:val="Ttulo4"/>
    <w:uiPriority w:val="9"/>
    <w:semiHidden/>
    <w:rsid w:val="001536B6"/>
    <w:rPr>
      <w:rFonts w:ascii="Book Antiqua" w:eastAsia="Times New Roman" w:hAnsi="Book Antiqua" w:cs="Times New Roman"/>
      <w:b/>
      <w:sz w:val="24"/>
      <w:szCs w:val="24"/>
      <w:lang w:eastAsia="es-CO"/>
    </w:rPr>
  </w:style>
  <w:style w:type="character" w:customStyle="1" w:styleId="Ttulo5Car">
    <w:name w:val="Título 5 Car"/>
    <w:basedOn w:val="Fuentedeprrafopredeter"/>
    <w:link w:val="Ttulo5"/>
    <w:uiPriority w:val="9"/>
    <w:semiHidden/>
    <w:rsid w:val="001536B6"/>
    <w:rPr>
      <w:rFonts w:ascii="Book Antiqua" w:eastAsia="Times New Roman" w:hAnsi="Book Antiqua" w:cs="Times New Roman"/>
      <w:b/>
      <w:lang w:eastAsia="es-CO"/>
    </w:rPr>
  </w:style>
  <w:style w:type="character" w:customStyle="1" w:styleId="Ttulo6Car">
    <w:name w:val="Título 6 Car"/>
    <w:basedOn w:val="Fuentedeprrafopredeter"/>
    <w:link w:val="Ttulo6"/>
    <w:uiPriority w:val="9"/>
    <w:semiHidden/>
    <w:rsid w:val="001536B6"/>
    <w:rPr>
      <w:rFonts w:ascii="Book Antiqua" w:eastAsia="Times New Roman" w:hAnsi="Book Antiqua" w:cs="Times New Roman"/>
      <w:b/>
      <w:sz w:val="20"/>
      <w:szCs w:val="20"/>
      <w:lang w:eastAsia="es-CO"/>
    </w:rPr>
  </w:style>
  <w:style w:type="character" w:styleId="Hipervnculo">
    <w:name w:val="Hyperlink"/>
    <w:basedOn w:val="Fuentedeprrafopredeter"/>
    <w:uiPriority w:val="99"/>
    <w:unhideWhenUsed/>
    <w:rsid w:val="001536B6"/>
    <w:rPr>
      <w:color w:val="0563C1" w:themeColor="hyperlink"/>
      <w:u w:val="single"/>
    </w:rPr>
  </w:style>
  <w:style w:type="character" w:styleId="Hipervnculovisitado">
    <w:name w:val="FollowedHyperlink"/>
    <w:basedOn w:val="Fuentedeprrafopredeter"/>
    <w:uiPriority w:val="99"/>
    <w:semiHidden/>
    <w:unhideWhenUsed/>
    <w:rsid w:val="001536B6"/>
    <w:rPr>
      <w:color w:val="954F72" w:themeColor="followedHyperlink"/>
      <w:u w:val="single"/>
    </w:rPr>
  </w:style>
  <w:style w:type="paragraph" w:customStyle="1" w:styleId="msonormal0">
    <w:name w:val="msonormal"/>
    <w:basedOn w:val="Normal"/>
    <w:rsid w:val="001536B6"/>
    <w:pPr>
      <w:widowControl/>
      <w:spacing w:before="100" w:beforeAutospacing="1" w:after="100" w:afterAutospacing="1"/>
    </w:pPr>
    <w:rPr>
      <w:rFonts w:ascii="Times New Roman" w:eastAsia="Times New Roman" w:hAnsi="Times New Roman" w:cs="Times New Roman"/>
      <w:sz w:val="24"/>
      <w:szCs w:val="24"/>
    </w:rPr>
  </w:style>
  <w:style w:type="paragraph" w:styleId="TDC1">
    <w:name w:val="toc 1"/>
    <w:basedOn w:val="Normal"/>
    <w:next w:val="Normal"/>
    <w:autoRedefine/>
    <w:uiPriority w:val="39"/>
    <w:unhideWhenUsed/>
    <w:rsid w:val="001536B6"/>
    <w:pPr>
      <w:spacing w:after="100"/>
    </w:pPr>
  </w:style>
  <w:style w:type="paragraph" w:styleId="TDC2">
    <w:name w:val="toc 2"/>
    <w:basedOn w:val="Normal"/>
    <w:next w:val="Normal"/>
    <w:autoRedefine/>
    <w:uiPriority w:val="39"/>
    <w:unhideWhenUsed/>
    <w:rsid w:val="001536B6"/>
    <w:pPr>
      <w:spacing w:after="100"/>
      <w:ind w:left="220"/>
    </w:pPr>
  </w:style>
  <w:style w:type="paragraph" w:styleId="Encabezado">
    <w:name w:val="header"/>
    <w:basedOn w:val="Normal"/>
    <w:link w:val="EncabezadoCar"/>
    <w:uiPriority w:val="99"/>
    <w:unhideWhenUsed/>
    <w:rsid w:val="001536B6"/>
    <w:pPr>
      <w:tabs>
        <w:tab w:val="center" w:pos="4419"/>
        <w:tab w:val="right" w:pos="8838"/>
      </w:tabs>
    </w:pPr>
  </w:style>
  <w:style w:type="character" w:customStyle="1" w:styleId="EncabezadoCar">
    <w:name w:val="Encabezado Car"/>
    <w:basedOn w:val="Fuentedeprrafopredeter"/>
    <w:link w:val="Encabezado"/>
    <w:uiPriority w:val="99"/>
    <w:rsid w:val="001536B6"/>
    <w:rPr>
      <w:rFonts w:ascii="Book Antiqua" w:eastAsia="Book Antiqua" w:hAnsi="Book Antiqua" w:cs="Book Antiqua"/>
      <w:lang w:eastAsia="es-CO"/>
    </w:rPr>
  </w:style>
  <w:style w:type="paragraph" w:styleId="Piedepgina">
    <w:name w:val="footer"/>
    <w:basedOn w:val="Normal"/>
    <w:link w:val="PiedepginaCar"/>
    <w:uiPriority w:val="99"/>
    <w:unhideWhenUsed/>
    <w:rsid w:val="001536B6"/>
    <w:pPr>
      <w:tabs>
        <w:tab w:val="center" w:pos="4419"/>
        <w:tab w:val="right" w:pos="8838"/>
      </w:tabs>
    </w:pPr>
  </w:style>
  <w:style w:type="character" w:customStyle="1" w:styleId="PiedepginaCar">
    <w:name w:val="Pie de página Car"/>
    <w:basedOn w:val="Fuentedeprrafopredeter"/>
    <w:link w:val="Piedepgina"/>
    <w:uiPriority w:val="99"/>
    <w:rsid w:val="001536B6"/>
    <w:rPr>
      <w:rFonts w:ascii="Book Antiqua" w:eastAsia="Book Antiqua" w:hAnsi="Book Antiqua" w:cs="Book Antiqua"/>
      <w:lang w:eastAsia="es-CO"/>
    </w:rPr>
  </w:style>
  <w:style w:type="paragraph" w:styleId="Ttulo">
    <w:name w:val="Title"/>
    <w:basedOn w:val="Normal"/>
    <w:next w:val="Normal"/>
    <w:link w:val="TtuloCar"/>
    <w:uiPriority w:val="10"/>
    <w:qFormat/>
    <w:rsid w:val="001536B6"/>
    <w:pPr>
      <w:keepNext/>
      <w:keepLines/>
      <w:spacing w:before="480" w:after="120"/>
    </w:pPr>
    <w:rPr>
      <w:rFonts w:ascii="Arial Nova Light" w:hAnsi="Arial Nova Light"/>
      <w:b/>
      <w:sz w:val="24"/>
      <w:szCs w:val="72"/>
    </w:rPr>
  </w:style>
  <w:style w:type="character" w:customStyle="1" w:styleId="TtuloCar">
    <w:name w:val="Título Car"/>
    <w:basedOn w:val="Fuentedeprrafopredeter"/>
    <w:link w:val="Ttulo"/>
    <w:uiPriority w:val="10"/>
    <w:rsid w:val="001536B6"/>
    <w:rPr>
      <w:rFonts w:ascii="Arial Nova Light" w:eastAsia="Book Antiqua" w:hAnsi="Arial Nova Light" w:cs="Book Antiqua"/>
      <w:b/>
      <w:sz w:val="24"/>
      <w:szCs w:val="72"/>
      <w:lang w:eastAsia="es-CO"/>
    </w:rPr>
  </w:style>
  <w:style w:type="paragraph" w:styleId="Textoindependiente">
    <w:name w:val="Body Text"/>
    <w:basedOn w:val="Normal"/>
    <w:link w:val="TextoindependienteCar"/>
    <w:uiPriority w:val="1"/>
    <w:unhideWhenUsed/>
    <w:qFormat/>
    <w:rsid w:val="001536B6"/>
    <w:pPr>
      <w:autoSpaceDE w:val="0"/>
      <w:autoSpaceDN w:val="0"/>
    </w:pPr>
    <w:rPr>
      <w:sz w:val="32"/>
      <w:szCs w:val="32"/>
      <w:lang w:eastAsia="en-US" w:bidi="en-US"/>
    </w:rPr>
  </w:style>
  <w:style w:type="character" w:customStyle="1" w:styleId="TextoindependienteCar">
    <w:name w:val="Texto independiente Car"/>
    <w:basedOn w:val="Fuentedeprrafopredeter"/>
    <w:link w:val="Textoindependiente"/>
    <w:uiPriority w:val="1"/>
    <w:rsid w:val="001536B6"/>
    <w:rPr>
      <w:rFonts w:ascii="Book Antiqua" w:eastAsia="Book Antiqua" w:hAnsi="Book Antiqua" w:cs="Book Antiqua"/>
      <w:sz w:val="32"/>
      <w:szCs w:val="32"/>
      <w:lang w:bidi="en-US"/>
    </w:rPr>
  </w:style>
  <w:style w:type="paragraph" w:styleId="Subttulo">
    <w:name w:val="Subtitle"/>
    <w:basedOn w:val="Normal"/>
    <w:next w:val="Normal"/>
    <w:link w:val="SubttuloCar"/>
    <w:uiPriority w:val="11"/>
    <w:qFormat/>
    <w:rsid w:val="001536B6"/>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1536B6"/>
    <w:rPr>
      <w:rFonts w:ascii="Georgia" w:eastAsia="Georgia" w:hAnsi="Georgia" w:cs="Georgia"/>
      <w:i/>
      <w:color w:val="666666"/>
      <w:sz w:val="48"/>
      <w:szCs w:val="48"/>
      <w:lang w:eastAsia="es-CO"/>
    </w:rPr>
  </w:style>
  <w:style w:type="paragraph" w:styleId="Prrafodelista">
    <w:name w:val="List Paragraph"/>
    <w:basedOn w:val="Normal"/>
    <w:uiPriority w:val="1"/>
    <w:qFormat/>
    <w:rsid w:val="001536B6"/>
    <w:pPr>
      <w:ind w:left="720"/>
      <w:contextualSpacing/>
    </w:pPr>
  </w:style>
  <w:style w:type="paragraph" w:styleId="TtuloTDC">
    <w:name w:val="TOC Heading"/>
    <w:basedOn w:val="Ttulo1"/>
    <w:next w:val="Normal"/>
    <w:uiPriority w:val="39"/>
    <w:unhideWhenUsed/>
    <w:qFormat/>
    <w:rsid w:val="001536B6"/>
    <w:pPr>
      <w:keepNext/>
      <w:keepLines/>
      <w:widowControl/>
      <w:spacing w:before="240" w:line="256" w:lineRule="auto"/>
      <w:ind w:left="0"/>
      <w:outlineLvl w:val="9"/>
    </w:pPr>
    <w:rPr>
      <w:rFonts w:asciiTheme="majorHAnsi" w:eastAsiaTheme="majorEastAsia" w:hAnsiTheme="majorHAnsi" w:cstheme="majorBidi"/>
      <w:b w:val="0"/>
      <w:color w:val="2F5496" w:themeColor="accent1" w:themeShade="BF"/>
      <w:sz w:val="32"/>
      <w:szCs w:val="32"/>
    </w:rPr>
  </w:style>
  <w:style w:type="paragraph" w:customStyle="1" w:styleId="Default">
    <w:name w:val="Default"/>
    <w:rsid w:val="001536B6"/>
    <w:pPr>
      <w:autoSpaceDE w:val="0"/>
      <w:autoSpaceDN w:val="0"/>
      <w:adjustRightInd w:val="0"/>
      <w:spacing w:after="0" w:line="240" w:lineRule="auto"/>
    </w:pPr>
    <w:rPr>
      <w:rFonts w:ascii="Calibri" w:hAnsi="Calibri" w:cs="Calibri"/>
      <w:color w:val="000000"/>
      <w:sz w:val="24"/>
      <w:szCs w:val="24"/>
    </w:rPr>
  </w:style>
  <w:style w:type="table" w:styleId="Tablaconcuadrcula">
    <w:name w:val="Table Grid"/>
    <w:basedOn w:val="Tablanormal"/>
    <w:uiPriority w:val="39"/>
    <w:rsid w:val="001536B6"/>
    <w:pPr>
      <w:widowControl w:val="0"/>
      <w:autoSpaceDE w:val="0"/>
      <w:autoSpaceDN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1536B6"/>
    <w:pPr>
      <w:widowControl w:val="0"/>
      <w:spacing w:after="0" w:line="240" w:lineRule="auto"/>
    </w:pPr>
    <w:rPr>
      <w:rFonts w:ascii="Book Antiqua" w:eastAsia="Book Antiqua" w:hAnsi="Book Antiqua" w:cs="Book Antiqua"/>
      <w:lang w:eastAsia="es-CO"/>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2-nfasis1">
    <w:name w:val="Grid Table 2 Accent 1"/>
    <w:basedOn w:val="Tablanormal"/>
    <w:uiPriority w:val="47"/>
    <w:rsid w:val="001536B6"/>
    <w:pPr>
      <w:widowControl w:val="0"/>
      <w:spacing w:after="0" w:line="240" w:lineRule="auto"/>
    </w:pPr>
    <w:rPr>
      <w:rFonts w:ascii="Book Antiqua" w:eastAsia="Book Antiqua" w:hAnsi="Book Antiqua" w:cs="Book Antiqua"/>
      <w:lang w:eastAsia="es-CO"/>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5oscura-nfasis6">
    <w:name w:val="List Table 5 Dark Accent 6"/>
    <w:basedOn w:val="Tablanormal"/>
    <w:uiPriority w:val="50"/>
    <w:rsid w:val="001536B6"/>
    <w:pPr>
      <w:widowControl w:val="0"/>
      <w:spacing w:after="0" w:line="240" w:lineRule="auto"/>
    </w:pPr>
    <w:rPr>
      <w:rFonts w:ascii="Book Antiqua" w:eastAsia="Book Antiqua" w:hAnsi="Book Antiqua" w:cs="Book Antiqua"/>
      <w:color w:val="FFFFFF" w:themeColor="background1"/>
      <w:lang w:eastAsia="es-CO"/>
    </w:rPr>
    <w:tblPr>
      <w:tblStyleRowBandSize w:val="1"/>
      <w:tblStyleColBandSize w:val="1"/>
      <w:tblInd w:w="0" w:type="nil"/>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Normal">
    <w:name w:val="Table Normal"/>
    <w:rsid w:val="001536B6"/>
    <w:pPr>
      <w:widowControl w:val="0"/>
      <w:spacing w:after="0" w:line="240" w:lineRule="auto"/>
    </w:pPr>
    <w:rPr>
      <w:rFonts w:ascii="Book Antiqua" w:eastAsia="Book Antiqua" w:hAnsi="Book Antiqua" w:cs="Book Antiqua"/>
      <w:lang w:eastAsia="es-CO"/>
    </w:rPr>
    <w:tblPr>
      <w:tblCellMar>
        <w:top w:w="0" w:type="dxa"/>
        <w:left w:w="0" w:type="dxa"/>
        <w:bottom w:w="0" w:type="dxa"/>
        <w:right w:w="0" w:type="dxa"/>
      </w:tblCellMar>
    </w:tblPr>
  </w:style>
  <w:style w:type="paragraph" w:styleId="Sinespaciado">
    <w:name w:val="No Spacing"/>
    <w:uiPriority w:val="1"/>
    <w:qFormat/>
    <w:rsid w:val="00815BAF"/>
    <w:pPr>
      <w:widowControl w:val="0"/>
      <w:spacing w:after="0" w:line="240" w:lineRule="auto"/>
    </w:pPr>
    <w:rPr>
      <w:rFonts w:ascii="Book Antiqua" w:eastAsia="Book Antiqua" w:hAnsi="Book Antiqua" w:cs="Book Antiqua"/>
      <w:lang w:eastAsia="es-CO"/>
    </w:rPr>
  </w:style>
  <w:style w:type="character" w:styleId="Mencinsinresolver">
    <w:name w:val="Unresolved Mention"/>
    <w:basedOn w:val="Fuentedeprrafopredeter"/>
    <w:uiPriority w:val="99"/>
    <w:semiHidden/>
    <w:unhideWhenUsed/>
    <w:rsid w:val="00E478C1"/>
    <w:rPr>
      <w:color w:val="605E5C"/>
      <w:shd w:val="clear" w:color="auto" w:fill="E1DFDD"/>
    </w:rPr>
  </w:style>
  <w:style w:type="table" w:styleId="Tabladelista6concolores">
    <w:name w:val="List Table 6 Colorful"/>
    <w:basedOn w:val="Tablanormal"/>
    <w:uiPriority w:val="51"/>
    <w:rsid w:val="0027595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3">
    <w:name w:val="Grid Table 4 Accent 3"/>
    <w:basedOn w:val="Tablanormal"/>
    <w:uiPriority w:val="49"/>
    <w:rsid w:val="008049D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6">
    <w:name w:val="Grid Table 4 Accent 6"/>
    <w:basedOn w:val="Tablanormal"/>
    <w:uiPriority w:val="49"/>
    <w:rsid w:val="008049D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3-nfasis6">
    <w:name w:val="Grid Table 3 Accent 6"/>
    <w:basedOn w:val="Tablanormal"/>
    <w:uiPriority w:val="48"/>
    <w:rsid w:val="008049D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TableGrid">
    <w:name w:val="TableGrid"/>
    <w:rsid w:val="003204EB"/>
    <w:pPr>
      <w:spacing w:after="0" w:line="240" w:lineRule="auto"/>
    </w:pPr>
    <w:rPr>
      <w:rFonts w:eastAsiaTheme="minorEastAsia" w:cs="Times New Roman"/>
      <w:sz w:val="24"/>
      <w:szCs w:val="24"/>
      <w:lang w:eastAsia="es-ES_tradn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41472">
      <w:bodyDiv w:val="1"/>
      <w:marLeft w:val="0"/>
      <w:marRight w:val="0"/>
      <w:marTop w:val="0"/>
      <w:marBottom w:val="0"/>
      <w:divBdr>
        <w:top w:val="none" w:sz="0" w:space="0" w:color="auto"/>
        <w:left w:val="none" w:sz="0" w:space="0" w:color="auto"/>
        <w:bottom w:val="none" w:sz="0" w:space="0" w:color="auto"/>
        <w:right w:val="none" w:sz="0" w:space="0" w:color="auto"/>
      </w:divBdr>
    </w:div>
    <w:div w:id="25062528">
      <w:bodyDiv w:val="1"/>
      <w:marLeft w:val="0"/>
      <w:marRight w:val="0"/>
      <w:marTop w:val="0"/>
      <w:marBottom w:val="0"/>
      <w:divBdr>
        <w:top w:val="none" w:sz="0" w:space="0" w:color="auto"/>
        <w:left w:val="none" w:sz="0" w:space="0" w:color="auto"/>
        <w:bottom w:val="none" w:sz="0" w:space="0" w:color="auto"/>
        <w:right w:val="none" w:sz="0" w:space="0" w:color="auto"/>
      </w:divBdr>
    </w:div>
    <w:div w:id="110785003">
      <w:bodyDiv w:val="1"/>
      <w:marLeft w:val="0"/>
      <w:marRight w:val="0"/>
      <w:marTop w:val="0"/>
      <w:marBottom w:val="0"/>
      <w:divBdr>
        <w:top w:val="none" w:sz="0" w:space="0" w:color="auto"/>
        <w:left w:val="none" w:sz="0" w:space="0" w:color="auto"/>
        <w:bottom w:val="none" w:sz="0" w:space="0" w:color="auto"/>
        <w:right w:val="none" w:sz="0" w:space="0" w:color="auto"/>
      </w:divBdr>
    </w:div>
    <w:div w:id="268440130">
      <w:bodyDiv w:val="1"/>
      <w:marLeft w:val="0"/>
      <w:marRight w:val="0"/>
      <w:marTop w:val="0"/>
      <w:marBottom w:val="0"/>
      <w:divBdr>
        <w:top w:val="none" w:sz="0" w:space="0" w:color="auto"/>
        <w:left w:val="none" w:sz="0" w:space="0" w:color="auto"/>
        <w:bottom w:val="none" w:sz="0" w:space="0" w:color="auto"/>
        <w:right w:val="none" w:sz="0" w:space="0" w:color="auto"/>
      </w:divBdr>
    </w:div>
    <w:div w:id="281347428">
      <w:bodyDiv w:val="1"/>
      <w:marLeft w:val="0"/>
      <w:marRight w:val="0"/>
      <w:marTop w:val="0"/>
      <w:marBottom w:val="0"/>
      <w:divBdr>
        <w:top w:val="none" w:sz="0" w:space="0" w:color="auto"/>
        <w:left w:val="none" w:sz="0" w:space="0" w:color="auto"/>
        <w:bottom w:val="none" w:sz="0" w:space="0" w:color="auto"/>
        <w:right w:val="none" w:sz="0" w:space="0" w:color="auto"/>
      </w:divBdr>
    </w:div>
    <w:div w:id="327440766">
      <w:bodyDiv w:val="1"/>
      <w:marLeft w:val="0"/>
      <w:marRight w:val="0"/>
      <w:marTop w:val="0"/>
      <w:marBottom w:val="0"/>
      <w:divBdr>
        <w:top w:val="none" w:sz="0" w:space="0" w:color="auto"/>
        <w:left w:val="none" w:sz="0" w:space="0" w:color="auto"/>
        <w:bottom w:val="none" w:sz="0" w:space="0" w:color="auto"/>
        <w:right w:val="none" w:sz="0" w:space="0" w:color="auto"/>
      </w:divBdr>
    </w:div>
    <w:div w:id="364064677">
      <w:bodyDiv w:val="1"/>
      <w:marLeft w:val="0"/>
      <w:marRight w:val="0"/>
      <w:marTop w:val="0"/>
      <w:marBottom w:val="0"/>
      <w:divBdr>
        <w:top w:val="none" w:sz="0" w:space="0" w:color="auto"/>
        <w:left w:val="none" w:sz="0" w:space="0" w:color="auto"/>
        <w:bottom w:val="none" w:sz="0" w:space="0" w:color="auto"/>
        <w:right w:val="none" w:sz="0" w:space="0" w:color="auto"/>
      </w:divBdr>
      <w:divsChild>
        <w:div w:id="1192180772">
          <w:marLeft w:val="547"/>
          <w:marRight w:val="0"/>
          <w:marTop w:val="0"/>
          <w:marBottom w:val="0"/>
          <w:divBdr>
            <w:top w:val="none" w:sz="0" w:space="0" w:color="auto"/>
            <w:left w:val="none" w:sz="0" w:space="0" w:color="auto"/>
            <w:bottom w:val="none" w:sz="0" w:space="0" w:color="auto"/>
            <w:right w:val="none" w:sz="0" w:space="0" w:color="auto"/>
          </w:divBdr>
        </w:div>
        <w:div w:id="999115079">
          <w:marLeft w:val="547"/>
          <w:marRight w:val="0"/>
          <w:marTop w:val="0"/>
          <w:marBottom w:val="0"/>
          <w:divBdr>
            <w:top w:val="none" w:sz="0" w:space="0" w:color="auto"/>
            <w:left w:val="none" w:sz="0" w:space="0" w:color="auto"/>
            <w:bottom w:val="none" w:sz="0" w:space="0" w:color="auto"/>
            <w:right w:val="none" w:sz="0" w:space="0" w:color="auto"/>
          </w:divBdr>
        </w:div>
        <w:div w:id="1457334996">
          <w:marLeft w:val="547"/>
          <w:marRight w:val="0"/>
          <w:marTop w:val="0"/>
          <w:marBottom w:val="0"/>
          <w:divBdr>
            <w:top w:val="none" w:sz="0" w:space="0" w:color="auto"/>
            <w:left w:val="none" w:sz="0" w:space="0" w:color="auto"/>
            <w:bottom w:val="none" w:sz="0" w:space="0" w:color="auto"/>
            <w:right w:val="none" w:sz="0" w:space="0" w:color="auto"/>
          </w:divBdr>
        </w:div>
      </w:divsChild>
    </w:div>
    <w:div w:id="386145048">
      <w:bodyDiv w:val="1"/>
      <w:marLeft w:val="0"/>
      <w:marRight w:val="0"/>
      <w:marTop w:val="0"/>
      <w:marBottom w:val="0"/>
      <w:divBdr>
        <w:top w:val="none" w:sz="0" w:space="0" w:color="auto"/>
        <w:left w:val="none" w:sz="0" w:space="0" w:color="auto"/>
        <w:bottom w:val="none" w:sz="0" w:space="0" w:color="auto"/>
        <w:right w:val="none" w:sz="0" w:space="0" w:color="auto"/>
      </w:divBdr>
    </w:div>
    <w:div w:id="484398579">
      <w:bodyDiv w:val="1"/>
      <w:marLeft w:val="0"/>
      <w:marRight w:val="0"/>
      <w:marTop w:val="0"/>
      <w:marBottom w:val="0"/>
      <w:divBdr>
        <w:top w:val="none" w:sz="0" w:space="0" w:color="auto"/>
        <w:left w:val="none" w:sz="0" w:space="0" w:color="auto"/>
        <w:bottom w:val="none" w:sz="0" w:space="0" w:color="auto"/>
        <w:right w:val="none" w:sz="0" w:space="0" w:color="auto"/>
      </w:divBdr>
    </w:div>
    <w:div w:id="527959599">
      <w:bodyDiv w:val="1"/>
      <w:marLeft w:val="0"/>
      <w:marRight w:val="0"/>
      <w:marTop w:val="0"/>
      <w:marBottom w:val="0"/>
      <w:divBdr>
        <w:top w:val="none" w:sz="0" w:space="0" w:color="auto"/>
        <w:left w:val="none" w:sz="0" w:space="0" w:color="auto"/>
        <w:bottom w:val="none" w:sz="0" w:space="0" w:color="auto"/>
        <w:right w:val="none" w:sz="0" w:space="0" w:color="auto"/>
      </w:divBdr>
    </w:div>
    <w:div w:id="596014035">
      <w:bodyDiv w:val="1"/>
      <w:marLeft w:val="0"/>
      <w:marRight w:val="0"/>
      <w:marTop w:val="0"/>
      <w:marBottom w:val="0"/>
      <w:divBdr>
        <w:top w:val="none" w:sz="0" w:space="0" w:color="auto"/>
        <w:left w:val="none" w:sz="0" w:space="0" w:color="auto"/>
        <w:bottom w:val="none" w:sz="0" w:space="0" w:color="auto"/>
        <w:right w:val="none" w:sz="0" w:space="0" w:color="auto"/>
      </w:divBdr>
    </w:div>
    <w:div w:id="658073116">
      <w:bodyDiv w:val="1"/>
      <w:marLeft w:val="0"/>
      <w:marRight w:val="0"/>
      <w:marTop w:val="0"/>
      <w:marBottom w:val="0"/>
      <w:divBdr>
        <w:top w:val="none" w:sz="0" w:space="0" w:color="auto"/>
        <w:left w:val="none" w:sz="0" w:space="0" w:color="auto"/>
        <w:bottom w:val="none" w:sz="0" w:space="0" w:color="auto"/>
        <w:right w:val="none" w:sz="0" w:space="0" w:color="auto"/>
      </w:divBdr>
    </w:div>
    <w:div w:id="692075393">
      <w:bodyDiv w:val="1"/>
      <w:marLeft w:val="0"/>
      <w:marRight w:val="0"/>
      <w:marTop w:val="0"/>
      <w:marBottom w:val="0"/>
      <w:divBdr>
        <w:top w:val="none" w:sz="0" w:space="0" w:color="auto"/>
        <w:left w:val="none" w:sz="0" w:space="0" w:color="auto"/>
        <w:bottom w:val="none" w:sz="0" w:space="0" w:color="auto"/>
        <w:right w:val="none" w:sz="0" w:space="0" w:color="auto"/>
      </w:divBdr>
    </w:div>
    <w:div w:id="851408960">
      <w:bodyDiv w:val="1"/>
      <w:marLeft w:val="0"/>
      <w:marRight w:val="0"/>
      <w:marTop w:val="0"/>
      <w:marBottom w:val="0"/>
      <w:divBdr>
        <w:top w:val="none" w:sz="0" w:space="0" w:color="auto"/>
        <w:left w:val="none" w:sz="0" w:space="0" w:color="auto"/>
        <w:bottom w:val="none" w:sz="0" w:space="0" w:color="auto"/>
        <w:right w:val="none" w:sz="0" w:space="0" w:color="auto"/>
      </w:divBdr>
      <w:divsChild>
        <w:div w:id="1217548368">
          <w:marLeft w:val="274"/>
          <w:marRight w:val="0"/>
          <w:marTop w:val="0"/>
          <w:marBottom w:val="0"/>
          <w:divBdr>
            <w:top w:val="none" w:sz="0" w:space="0" w:color="auto"/>
            <w:left w:val="none" w:sz="0" w:space="0" w:color="auto"/>
            <w:bottom w:val="none" w:sz="0" w:space="0" w:color="auto"/>
            <w:right w:val="none" w:sz="0" w:space="0" w:color="auto"/>
          </w:divBdr>
        </w:div>
      </w:divsChild>
    </w:div>
    <w:div w:id="891575854">
      <w:bodyDiv w:val="1"/>
      <w:marLeft w:val="0"/>
      <w:marRight w:val="0"/>
      <w:marTop w:val="0"/>
      <w:marBottom w:val="0"/>
      <w:divBdr>
        <w:top w:val="none" w:sz="0" w:space="0" w:color="auto"/>
        <w:left w:val="none" w:sz="0" w:space="0" w:color="auto"/>
        <w:bottom w:val="none" w:sz="0" w:space="0" w:color="auto"/>
        <w:right w:val="none" w:sz="0" w:space="0" w:color="auto"/>
      </w:divBdr>
    </w:div>
    <w:div w:id="929966148">
      <w:bodyDiv w:val="1"/>
      <w:marLeft w:val="0"/>
      <w:marRight w:val="0"/>
      <w:marTop w:val="0"/>
      <w:marBottom w:val="0"/>
      <w:divBdr>
        <w:top w:val="none" w:sz="0" w:space="0" w:color="auto"/>
        <w:left w:val="none" w:sz="0" w:space="0" w:color="auto"/>
        <w:bottom w:val="none" w:sz="0" w:space="0" w:color="auto"/>
        <w:right w:val="none" w:sz="0" w:space="0" w:color="auto"/>
      </w:divBdr>
    </w:div>
    <w:div w:id="1014456204">
      <w:bodyDiv w:val="1"/>
      <w:marLeft w:val="0"/>
      <w:marRight w:val="0"/>
      <w:marTop w:val="0"/>
      <w:marBottom w:val="0"/>
      <w:divBdr>
        <w:top w:val="none" w:sz="0" w:space="0" w:color="auto"/>
        <w:left w:val="none" w:sz="0" w:space="0" w:color="auto"/>
        <w:bottom w:val="none" w:sz="0" w:space="0" w:color="auto"/>
        <w:right w:val="none" w:sz="0" w:space="0" w:color="auto"/>
      </w:divBdr>
    </w:div>
    <w:div w:id="1118449082">
      <w:bodyDiv w:val="1"/>
      <w:marLeft w:val="0"/>
      <w:marRight w:val="0"/>
      <w:marTop w:val="0"/>
      <w:marBottom w:val="0"/>
      <w:divBdr>
        <w:top w:val="none" w:sz="0" w:space="0" w:color="auto"/>
        <w:left w:val="none" w:sz="0" w:space="0" w:color="auto"/>
        <w:bottom w:val="none" w:sz="0" w:space="0" w:color="auto"/>
        <w:right w:val="none" w:sz="0" w:space="0" w:color="auto"/>
      </w:divBdr>
    </w:div>
    <w:div w:id="1217276071">
      <w:bodyDiv w:val="1"/>
      <w:marLeft w:val="0"/>
      <w:marRight w:val="0"/>
      <w:marTop w:val="0"/>
      <w:marBottom w:val="0"/>
      <w:divBdr>
        <w:top w:val="none" w:sz="0" w:space="0" w:color="auto"/>
        <w:left w:val="none" w:sz="0" w:space="0" w:color="auto"/>
        <w:bottom w:val="none" w:sz="0" w:space="0" w:color="auto"/>
        <w:right w:val="none" w:sz="0" w:space="0" w:color="auto"/>
      </w:divBdr>
    </w:div>
    <w:div w:id="1275558446">
      <w:bodyDiv w:val="1"/>
      <w:marLeft w:val="0"/>
      <w:marRight w:val="0"/>
      <w:marTop w:val="0"/>
      <w:marBottom w:val="0"/>
      <w:divBdr>
        <w:top w:val="none" w:sz="0" w:space="0" w:color="auto"/>
        <w:left w:val="none" w:sz="0" w:space="0" w:color="auto"/>
        <w:bottom w:val="none" w:sz="0" w:space="0" w:color="auto"/>
        <w:right w:val="none" w:sz="0" w:space="0" w:color="auto"/>
      </w:divBdr>
    </w:div>
    <w:div w:id="1304038455">
      <w:bodyDiv w:val="1"/>
      <w:marLeft w:val="0"/>
      <w:marRight w:val="0"/>
      <w:marTop w:val="0"/>
      <w:marBottom w:val="0"/>
      <w:divBdr>
        <w:top w:val="none" w:sz="0" w:space="0" w:color="auto"/>
        <w:left w:val="none" w:sz="0" w:space="0" w:color="auto"/>
        <w:bottom w:val="none" w:sz="0" w:space="0" w:color="auto"/>
        <w:right w:val="none" w:sz="0" w:space="0" w:color="auto"/>
      </w:divBdr>
    </w:div>
    <w:div w:id="1320888954">
      <w:bodyDiv w:val="1"/>
      <w:marLeft w:val="0"/>
      <w:marRight w:val="0"/>
      <w:marTop w:val="0"/>
      <w:marBottom w:val="0"/>
      <w:divBdr>
        <w:top w:val="none" w:sz="0" w:space="0" w:color="auto"/>
        <w:left w:val="none" w:sz="0" w:space="0" w:color="auto"/>
        <w:bottom w:val="none" w:sz="0" w:space="0" w:color="auto"/>
        <w:right w:val="none" w:sz="0" w:space="0" w:color="auto"/>
      </w:divBdr>
    </w:div>
    <w:div w:id="1481843179">
      <w:bodyDiv w:val="1"/>
      <w:marLeft w:val="0"/>
      <w:marRight w:val="0"/>
      <w:marTop w:val="0"/>
      <w:marBottom w:val="0"/>
      <w:divBdr>
        <w:top w:val="none" w:sz="0" w:space="0" w:color="auto"/>
        <w:left w:val="none" w:sz="0" w:space="0" w:color="auto"/>
        <w:bottom w:val="none" w:sz="0" w:space="0" w:color="auto"/>
        <w:right w:val="none" w:sz="0" w:space="0" w:color="auto"/>
      </w:divBdr>
    </w:div>
    <w:div w:id="1542933722">
      <w:bodyDiv w:val="1"/>
      <w:marLeft w:val="0"/>
      <w:marRight w:val="0"/>
      <w:marTop w:val="0"/>
      <w:marBottom w:val="0"/>
      <w:divBdr>
        <w:top w:val="none" w:sz="0" w:space="0" w:color="auto"/>
        <w:left w:val="none" w:sz="0" w:space="0" w:color="auto"/>
        <w:bottom w:val="none" w:sz="0" w:space="0" w:color="auto"/>
        <w:right w:val="none" w:sz="0" w:space="0" w:color="auto"/>
      </w:divBdr>
    </w:div>
    <w:div w:id="1571501345">
      <w:bodyDiv w:val="1"/>
      <w:marLeft w:val="0"/>
      <w:marRight w:val="0"/>
      <w:marTop w:val="0"/>
      <w:marBottom w:val="0"/>
      <w:divBdr>
        <w:top w:val="none" w:sz="0" w:space="0" w:color="auto"/>
        <w:left w:val="none" w:sz="0" w:space="0" w:color="auto"/>
        <w:bottom w:val="none" w:sz="0" w:space="0" w:color="auto"/>
        <w:right w:val="none" w:sz="0" w:space="0" w:color="auto"/>
      </w:divBdr>
    </w:div>
    <w:div w:id="1579247371">
      <w:bodyDiv w:val="1"/>
      <w:marLeft w:val="0"/>
      <w:marRight w:val="0"/>
      <w:marTop w:val="0"/>
      <w:marBottom w:val="0"/>
      <w:divBdr>
        <w:top w:val="none" w:sz="0" w:space="0" w:color="auto"/>
        <w:left w:val="none" w:sz="0" w:space="0" w:color="auto"/>
        <w:bottom w:val="none" w:sz="0" w:space="0" w:color="auto"/>
        <w:right w:val="none" w:sz="0" w:space="0" w:color="auto"/>
      </w:divBdr>
    </w:div>
    <w:div w:id="1628967501">
      <w:bodyDiv w:val="1"/>
      <w:marLeft w:val="0"/>
      <w:marRight w:val="0"/>
      <w:marTop w:val="0"/>
      <w:marBottom w:val="0"/>
      <w:divBdr>
        <w:top w:val="none" w:sz="0" w:space="0" w:color="auto"/>
        <w:left w:val="none" w:sz="0" w:space="0" w:color="auto"/>
        <w:bottom w:val="none" w:sz="0" w:space="0" w:color="auto"/>
        <w:right w:val="none" w:sz="0" w:space="0" w:color="auto"/>
      </w:divBdr>
    </w:div>
    <w:div w:id="1727603189">
      <w:bodyDiv w:val="1"/>
      <w:marLeft w:val="0"/>
      <w:marRight w:val="0"/>
      <w:marTop w:val="0"/>
      <w:marBottom w:val="0"/>
      <w:divBdr>
        <w:top w:val="none" w:sz="0" w:space="0" w:color="auto"/>
        <w:left w:val="none" w:sz="0" w:space="0" w:color="auto"/>
        <w:bottom w:val="none" w:sz="0" w:space="0" w:color="auto"/>
        <w:right w:val="none" w:sz="0" w:space="0" w:color="auto"/>
      </w:divBdr>
    </w:div>
    <w:div w:id="1995252691">
      <w:bodyDiv w:val="1"/>
      <w:marLeft w:val="0"/>
      <w:marRight w:val="0"/>
      <w:marTop w:val="0"/>
      <w:marBottom w:val="0"/>
      <w:divBdr>
        <w:top w:val="none" w:sz="0" w:space="0" w:color="auto"/>
        <w:left w:val="none" w:sz="0" w:space="0" w:color="auto"/>
        <w:bottom w:val="none" w:sz="0" w:space="0" w:color="auto"/>
        <w:right w:val="none" w:sz="0" w:space="0" w:color="auto"/>
      </w:divBdr>
    </w:div>
    <w:div w:id="2047943968">
      <w:bodyDiv w:val="1"/>
      <w:marLeft w:val="0"/>
      <w:marRight w:val="0"/>
      <w:marTop w:val="0"/>
      <w:marBottom w:val="0"/>
      <w:divBdr>
        <w:top w:val="none" w:sz="0" w:space="0" w:color="auto"/>
        <w:left w:val="none" w:sz="0" w:space="0" w:color="auto"/>
        <w:bottom w:val="none" w:sz="0" w:space="0" w:color="auto"/>
        <w:right w:val="none" w:sz="0" w:space="0" w:color="auto"/>
      </w:divBdr>
    </w:div>
    <w:div w:id="2048723016">
      <w:bodyDiv w:val="1"/>
      <w:marLeft w:val="0"/>
      <w:marRight w:val="0"/>
      <w:marTop w:val="0"/>
      <w:marBottom w:val="0"/>
      <w:divBdr>
        <w:top w:val="none" w:sz="0" w:space="0" w:color="auto"/>
        <w:left w:val="none" w:sz="0" w:space="0" w:color="auto"/>
        <w:bottom w:val="none" w:sz="0" w:space="0" w:color="auto"/>
        <w:right w:val="none" w:sz="0" w:space="0" w:color="auto"/>
      </w:divBdr>
    </w:div>
    <w:div w:id="2054305179">
      <w:bodyDiv w:val="1"/>
      <w:marLeft w:val="0"/>
      <w:marRight w:val="0"/>
      <w:marTop w:val="0"/>
      <w:marBottom w:val="0"/>
      <w:divBdr>
        <w:top w:val="none" w:sz="0" w:space="0" w:color="auto"/>
        <w:left w:val="none" w:sz="0" w:space="0" w:color="auto"/>
        <w:bottom w:val="none" w:sz="0" w:space="0" w:color="auto"/>
        <w:right w:val="none" w:sz="0" w:space="0" w:color="auto"/>
      </w:divBdr>
    </w:div>
    <w:div w:id="2137873419">
      <w:bodyDiv w:val="1"/>
      <w:marLeft w:val="0"/>
      <w:marRight w:val="0"/>
      <w:marTop w:val="0"/>
      <w:marBottom w:val="0"/>
      <w:divBdr>
        <w:top w:val="none" w:sz="0" w:space="0" w:color="auto"/>
        <w:left w:val="none" w:sz="0" w:space="0" w:color="auto"/>
        <w:bottom w:val="none" w:sz="0" w:space="0" w:color="auto"/>
        <w:right w:val="none" w:sz="0" w:space="0" w:color="auto"/>
      </w:divBdr>
      <w:divsChild>
        <w:div w:id="146212237">
          <w:marLeft w:val="547"/>
          <w:marRight w:val="0"/>
          <w:marTop w:val="0"/>
          <w:marBottom w:val="0"/>
          <w:divBdr>
            <w:top w:val="none" w:sz="0" w:space="0" w:color="auto"/>
            <w:left w:val="none" w:sz="0" w:space="0" w:color="auto"/>
            <w:bottom w:val="none" w:sz="0" w:space="0" w:color="auto"/>
            <w:right w:val="none" w:sz="0" w:space="0" w:color="auto"/>
          </w:divBdr>
        </w:div>
        <w:div w:id="676463319">
          <w:marLeft w:val="547"/>
          <w:marRight w:val="0"/>
          <w:marTop w:val="0"/>
          <w:marBottom w:val="0"/>
          <w:divBdr>
            <w:top w:val="none" w:sz="0" w:space="0" w:color="auto"/>
            <w:left w:val="none" w:sz="0" w:space="0" w:color="auto"/>
            <w:bottom w:val="none" w:sz="0" w:space="0" w:color="auto"/>
            <w:right w:val="none" w:sz="0" w:space="0" w:color="auto"/>
          </w:divBdr>
        </w:div>
        <w:div w:id="847870998">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3C6DF6A5E381E4BBEC6027CA108EACD" ma:contentTypeVersion="14" ma:contentTypeDescription="Crear nuevo documento." ma:contentTypeScope="" ma:versionID="569231ca2eee12f45eb8bd8a3b817756">
  <xsd:schema xmlns:xsd="http://www.w3.org/2001/XMLSchema" xmlns:xs="http://www.w3.org/2001/XMLSchema" xmlns:p="http://schemas.microsoft.com/office/2006/metadata/properties" xmlns:ns3="e01b7a2a-5f4c-4668-9ff4-1844962d7111" xmlns:ns4="e80af754-b6dd-436b-8b6b-7e3f12ec00ab" targetNamespace="http://schemas.microsoft.com/office/2006/metadata/properties" ma:root="true" ma:fieldsID="22cc06a656eeae333d2b5aba689851e7" ns3:_="" ns4:_="">
    <xsd:import namespace="e01b7a2a-5f4c-4668-9ff4-1844962d7111"/>
    <xsd:import namespace="e80af754-b6dd-436b-8b6b-7e3f12ec00a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b7a2a-5f4c-4668-9ff4-1844962d71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0af754-b6dd-436b-8b6b-7e3f12ec00ab"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E9E2E-946C-4373-80C1-41F4959A9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b7a2a-5f4c-4668-9ff4-1844962d7111"/>
    <ds:schemaRef ds:uri="e80af754-b6dd-436b-8b6b-7e3f12ec00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38D057-7985-4F8D-957F-C5B54F2B7A08}">
  <ds:schemaRefs>
    <ds:schemaRef ds:uri="http://schemas.microsoft.com/sharepoint/v3/contenttype/forms"/>
  </ds:schemaRefs>
</ds:datastoreItem>
</file>

<file path=customXml/itemProps3.xml><?xml version="1.0" encoding="utf-8"?>
<ds:datastoreItem xmlns:ds="http://schemas.openxmlformats.org/officeDocument/2006/customXml" ds:itemID="{8E03EF98-9B42-435B-AAE2-E06622950FDA}">
  <ds:schemaRefs>
    <ds:schemaRef ds:uri="http://purl.org/dc/terms/"/>
    <ds:schemaRef ds:uri="http://schemas.openxmlformats.org/package/2006/metadata/core-properties"/>
    <ds:schemaRef ds:uri="http://schemas.microsoft.com/office/2006/documentManagement/types"/>
    <ds:schemaRef ds:uri="e01b7a2a-5f4c-4668-9ff4-1844962d7111"/>
    <ds:schemaRef ds:uri="http://www.w3.org/XML/1998/namespace"/>
    <ds:schemaRef ds:uri="http://purl.org/dc/dcmitype/"/>
    <ds:schemaRef ds:uri="http://purl.org/dc/elements/1.1/"/>
    <ds:schemaRef ds:uri="http://schemas.microsoft.com/office/infopath/2007/PartnerControls"/>
    <ds:schemaRef ds:uri="e80af754-b6dd-436b-8b6b-7e3f12ec00ab"/>
    <ds:schemaRef ds:uri="http://schemas.microsoft.com/office/2006/metadata/properties"/>
  </ds:schemaRefs>
</ds:datastoreItem>
</file>

<file path=customXml/itemProps4.xml><?xml version="1.0" encoding="utf-8"?>
<ds:datastoreItem xmlns:ds="http://schemas.openxmlformats.org/officeDocument/2006/customXml" ds:itemID="{4B2229E5-823F-4343-BB99-2D1188F04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5</Pages>
  <Words>914</Words>
  <Characters>5029</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GIOVANI SANCLEMENTE RAMIREZ</dc:creator>
  <cp:keywords/>
  <dc:description/>
  <cp:lastModifiedBy>Juan Sebastián Idarraga Narváez</cp:lastModifiedBy>
  <cp:revision>5</cp:revision>
  <cp:lastPrinted>2022-04-29T02:59:00Z</cp:lastPrinted>
  <dcterms:created xsi:type="dcterms:W3CDTF">2022-07-08T21:24:00Z</dcterms:created>
  <dcterms:modified xsi:type="dcterms:W3CDTF">2022-12-12T23:57:00Z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0x01010053C6DF6A5E381E4BBEC6027CA108EACD</vt:lpwstr>
  </property>
</Properties>
</file>