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D0" w:rsidRPr="00B8036D" w:rsidRDefault="00CE60D0" w:rsidP="00CE60D0">
      <w:pPr>
        <w:jc w:val="center"/>
        <w:rPr>
          <w:b/>
        </w:rPr>
      </w:pPr>
      <w:r w:rsidRPr="00B8036D">
        <w:rPr>
          <w:b/>
        </w:rPr>
        <w:t>CAPÍTULO I.</w:t>
      </w:r>
    </w:p>
    <w:p w:rsidR="00CE60D0" w:rsidRPr="00B8036D" w:rsidRDefault="00CE60D0" w:rsidP="00CE60D0">
      <w:pPr>
        <w:jc w:val="center"/>
        <w:rPr>
          <w:b/>
        </w:rPr>
      </w:pPr>
      <w:r w:rsidRPr="00B8036D">
        <w:rPr>
          <w:b/>
        </w:rPr>
        <w:t>ESTUDIOS PREVIOS.</w:t>
      </w:r>
    </w:p>
    <w:p w:rsidR="003F4852" w:rsidRPr="00B8036D" w:rsidRDefault="003F4852" w:rsidP="00CE60D0">
      <w:pPr>
        <w:jc w:val="center"/>
        <w:rPr>
          <w:b/>
        </w:rPr>
      </w:pPr>
    </w:p>
    <w:p w:rsidR="000009D5" w:rsidRPr="00B8036D" w:rsidRDefault="000009D5" w:rsidP="008B7DB7">
      <w:pPr>
        <w:pStyle w:val="Prrafodelista"/>
        <w:numPr>
          <w:ilvl w:val="0"/>
          <w:numId w:val="6"/>
        </w:numPr>
        <w:spacing w:after="0" w:line="240" w:lineRule="auto"/>
        <w:ind w:left="0" w:firstLine="0"/>
        <w:jc w:val="both"/>
        <w:rPr>
          <w:rFonts w:ascii="Times New Roman" w:hAnsi="Times New Roman"/>
          <w:b/>
          <w:sz w:val="24"/>
          <w:szCs w:val="24"/>
        </w:rPr>
      </w:pPr>
      <w:r w:rsidRPr="00B8036D">
        <w:rPr>
          <w:rFonts w:ascii="Times New Roman" w:hAnsi="Times New Roman"/>
          <w:b/>
          <w:sz w:val="24"/>
          <w:szCs w:val="24"/>
        </w:rPr>
        <w:t xml:space="preserve">ESTUDIO DE CONVENIENCIA Y NECESIDAD </w:t>
      </w:r>
    </w:p>
    <w:p w:rsidR="003F4852" w:rsidRPr="00B8036D" w:rsidRDefault="003F4852" w:rsidP="00953363">
      <w:pPr>
        <w:jc w:val="both"/>
        <w:rPr>
          <w:b/>
        </w:rPr>
      </w:pPr>
    </w:p>
    <w:p w:rsidR="00673DE0" w:rsidRPr="00B8036D" w:rsidRDefault="003F4852" w:rsidP="008B7DB7">
      <w:pPr>
        <w:pStyle w:val="Prrafodelista"/>
        <w:numPr>
          <w:ilvl w:val="1"/>
          <w:numId w:val="5"/>
        </w:numPr>
        <w:jc w:val="both"/>
        <w:rPr>
          <w:rFonts w:ascii="Times New Roman" w:hAnsi="Times New Roman"/>
          <w:b/>
          <w:sz w:val="24"/>
          <w:szCs w:val="24"/>
        </w:rPr>
      </w:pPr>
      <w:r w:rsidRPr="00B8036D">
        <w:rPr>
          <w:rFonts w:ascii="Times New Roman" w:hAnsi="Times New Roman"/>
          <w:b/>
          <w:sz w:val="24"/>
          <w:szCs w:val="24"/>
        </w:rPr>
        <w:t>NECESIDAD</w:t>
      </w:r>
      <w:r w:rsidR="00A97A33" w:rsidRPr="00B8036D">
        <w:rPr>
          <w:rFonts w:ascii="Times New Roman" w:hAnsi="Times New Roman"/>
          <w:b/>
          <w:sz w:val="24"/>
          <w:szCs w:val="24"/>
        </w:rPr>
        <w:t xml:space="preserve"> </w:t>
      </w:r>
    </w:p>
    <w:p w:rsidR="004834B9" w:rsidRPr="004834B9" w:rsidRDefault="004834B9" w:rsidP="004834B9">
      <w:pPr>
        <w:jc w:val="both"/>
        <w:rPr>
          <w:rFonts w:ascii="Arial Narrow" w:hAnsi="Arial Narrow"/>
          <w:color w:val="000000"/>
        </w:rPr>
      </w:pPr>
      <w:r w:rsidRPr="004834B9">
        <w:rPr>
          <w:rFonts w:ascii="Arial Narrow" w:hAnsi="Arial Narrow"/>
          <w:color w:val="000000"/>
        </w:rPr>
        <w:t>La Caja de la Vivienda Popular es un Establecimiento Público del Distrito Capital, adscrito a la Secretaría Distrital de Hábitat, dotado de personería jurídica, patrimonio propio e independiente y autonomía administrativa, cuyo objeto es contribuir al desarrollo de la política del Sector Hábitat, a través del mejoramiento de barrios, reasentamiento de hogares, titulación de predios y mejoramiento de vivienda, mediante la participación ciudadana, con el propósito de elevar la calidad de vida de las comunidades más vulnerables y la construcción de una mejor ciudad integrada a la región.</w:t>
      </w:r>
    </w:p>
    <w:p w:rsidR="004834B9" w:rsidRDefault="004834B9" w:rsidP="004834B9">
      <w:pPr>
        <w:jc w:val="both"/>
        <w:rPr>
          <w:rFonts w:ascii="Arial Narrow" w:hAnsi="Arial Narrow"/>
          <w:color w:val="000000"/>
        </w:rPr>
      </w:pPr>
    </w:p>
    <w:p w:rsidR="004834B9" w:rsidRDefault="004834B9" w:rsidP="004834B9">
      <w:pPr>
        <w:jc w:val="both"/>
        <w:rPr>
          <w:rFonts w:ascii="Arial Narrow" w:hAnsi="Arial Narrow"/>
          <w:color w:val="000000"/>
        </w:rPr>
      </w:pPr>
      <w:r w:rsidRPr="004834B9">
        <w:rPr>
          <w:rFonts w:ascii="Arial Narrow" w:hAnsi="Arial Narrow"/>
          <w:color w:val="000000"/>
        </w:rPr>
        <w:t>A su vez, el Plan de Desarrollo Económico, Social, Ambiental y de Obras Públicas del Distrito Capital 2020 – 2024 Un nuevo contrato social y ambiental para la Bogotá del siglo XXI, adoptado por el Concejo de Bogotá D.C. mediante el Acuerdo 761 del 11 de junio de 2020, tiene como objetivo “consolidar un nuevo contrato social, ambiental e intergeneracional que permita avanzar hacia la igualdad de oportunidades, recuperando la pérdida económica y social derivada de la emergencia del COVID-19, capitalizando los aprendizajes y los canales de solidaridad, redistribución y reactivación económica creados para atender y mitigar los efectos de la pandemia y de esta forma construir con la ciudadanía, una Bogotá donde los derechos de los más vulnerables sean garantizados a través de: la ampliación de las oportunidades de inclusión social y productiva, en particular de las mujeres, los jóvenes y las familias, para superar progresivamente los factores de naturalización de la exclusión, discriminación y segregación socioeconómica y espacial que impiden la igualdad de oportunidades y el ejercicio de una vida libre, colectivamente sostenible y feliz. El Plan prevé a Bogotá integrada con la región a través de la creación de la Región Metropolitana Bogotá-Cundinamarca y de un POT con visión regional, devolviéndole a la Estructura Ecológica Principal (EEP) su carácter de principal y en consecuencia de ordenadora del territorio, así como un sistema multimodal de movilidad basado en una red de metro regional, acorde con las proyecciones demográficas del censo 2018 para Bogotá y la región."</w:t>
      </w:r>
    </w:p>
    <w:p w:rsidR="004834B9" w:rsidRPr="004834B9" w:rsidRDefault="004834B9" w:rsidP="004834B9">
      <w:pPr>
        <w:jc w:val="both"/>
        <w:rPr>
          <w:rFonts w:ascii="Arial Narrow" w:hAnsi="Arial Narrow"/>
          <w:color w:val="000000"/>
        </w:rPr>
      </w:pPr>
    </w:p>
    <w:p w:rsidR="004834B9" w:rsidRPr="004834B9" w:rsidRDefault="004834B9" w:rsidP="004834B9">
      <w:pPr>
        <w:jc w:val="both"/>
        <w:rPr>
          <w:rFonts w:ascii="Arial Narrow" w:hAnsi="Arial Narrow"/>
          <w:color w:val="000000"/>
        </w:rPr>
      </w:pPr>
      <w:r w:rsidRPr="004834B9">
        <w:rPr>
          <w:rFonts w:ascii="Arial Narrow" w:hAnsi="Arial Narrow"/>
          <w:color w:val="000000"/>
        </w:rPr>
        <w:t xml:space="preserve">En el marco del PDD 2020-2024, la Caja de la Vivienda Popular formuló cinco proyectos de inversión que contribuyen de manera directa al cumplimiento de su objetivo central, estructurado en torno a cinco propósitos y treinta logros de ciudad, que se materializan en los programas y acciones estratégicas que integran el PDD. En este sentido, la CVP aporta al logro del Propósito 1 “Hacer un nuevo contrato social con igualdad de oportunidades para la inclusión social, productiva y política”, a través de tres proyectos de inversión: Implementación del Plan Terrazas, como vehículo del contrato social de la Bogotá del siglo XXI, para el mejoramiento y la construcción de vivienda nueva en sitio propio; Titulación de predios en estratos 1 y 2 y saneamiento de espacio público en la ciudad; y Mejoramiento integral de barrios con participación ciudadana. </w:t>
      </w:r>
      <w:r w:rsidRPr="004834B9">
        <w:rPr>
          <w:rFonts w:ascii="Arial Narrow" w:hAnsi="Arial Narrow"/>
          <w:color w:val="000000"/>
        </w:rPr>
        <w:lastRenderedPageBreak/>
        <w:t>Así mismo, aporta al Propósito 2 “Cambiar nuestros hábitos de vida para reverdecer a Bogotá, adaptarnos y mitigar la crisis climática”, con el proyecto Traslado de hogares localizados en zonas de alto riesgo No mitigable o los ordenados mediante sentencias judiciales o actos administrativos; y, finalmente, al Propósito 5 “Construir una Bogotá Región con gobierno abierto, transparente y ciudadanía consiente”, con el proyecto Fortalecimiento del modelo de gestión institucional y modernización de los sistemas de información de la Caja de la Vivienda Popular.</w:t>
      </w:r>
    </w:p>
    <w:p w:rsidR="004834B9" w:rsidRDefault="004834B9" w:rsidP="004834B9">
      <w:pPr>
        <w:jc w:val="both"/>
        <w:rPr>
          <w:rFonts w:ascii="Arial Narrow" w:hAnsi="Arial Narrow"/>
          <w:color w:val="000000"/>
        </w:rPr>
      </w:pPr>
    </w:p>
    <w:p w:rsidR="004834B9" w:rsidRDefault="004834B9" w:rsidP="004834B9">
      <w:pPr>
        <w:jc w:val="both"/>
        <w:rPr>
          <w:rFonts w:ascii="Arial Narrow" w:hAnsi="Arial Narrow"/>
          <w:color w:val="000000"/>
        </w:rPr>
      </w:pPr>
      <w:r w:rsidRPr="004834B9">
        <w:rPr>
          <w:rFonts w:ascii="Arial Narrow" w:hAnsi="Arial Narrow"/>
          <w:color w:val="000000"/>
        </w:rPr>
        <w:t>En este marco, para el cumplimiento del objeto de la entidad y su correspondiente articulación con los objetivos y metas del Plan de Desarrollo Distrital 2020-2024, la Caja de la Vivienda Popular requiere contratar bienes y servicios, para lo cual elabora el presente documento que contiene el análisis previo, de acuerdo con lo señalado en el Artículo 2.2.1.1.2.1.1 del Decreto 1082 del 26 de mayo de 2015.</w:t>
      </w:r>
    </w:p>
    <w:p w:rsidR="004834B9" w:rsidRPr="004834B9" w:rsidRDefault="004834B9" w:rsidP="004834B9">
      <w:pPr>
        <w:jc w:val="both"/>
        <w:rPr>
          <w:rFonts w:ascii="Arial Narrow" w:hAnsi="Arial Narrow"/>
          <w:color w:val="000000"/>
        </w:rPr>
      </w:pPr>
    </w:p>
    <w:p w:rsidR="004834B9" w:rsidRDefault="004834B9" w:rsidP="004834B9">
      <w:pPr>
        <w:jc w:val="both"/>
        <w:rPr>
          <w:rFonts w:ascii="Arial Narrow" w:hAnsi="Arial Narrow"/>
          <w:color w:val="000000"/>
        </w:rPr>
      </w:pPr>
      <w:r w:rsidRPr="004834B9">
        <w:rPr>
          <w:rFonts w:ascii="Arial Narrow" w:hAnsi="Arial Narrow"/>
          <w:color w:val="000000"/>
        </w:rPr>
        <w:t>En cumplimiento de lo establecido en el artículo 1 de la Ley 70 de 1988, el cual reconoce la entrega de suministro de calzado y vestido de labor para los empleados del sector público, la cual expresa que “…Los empleados del sector oficial que trabajan al servicio de los ministerios, departamentos administrativos, superintendencias, establecimientos públicos, unidades administrativas especiales, empresas industriales o comerciales de tipo oficial y sociedades de economía mixta, tendrán derecho a que la entidad con que laboran les suministre cada cuatro (4) meses, en forma gratuita, un par de zapatos y un (1) vestido de labor, siempre que su remuneración mensual sea inferior a dos (2) veces el salario mínimo legal vigente, Esta prestación se reconocerá al empleado oficial que haya cumplido más de tres (3) meses al servicio de la entidad empleadora…” y lo reglamentado parcialmente por el Decreto No. 1978 de 1989, en el cual se establecen los requisitos mínimos para hacer efectivo este derecho, entre otros el artículo 6 el cual reza “…Las entidades a que se refiere la Ley 70 de 1988 y este Decreto, definirán el tipo de calzado y vestido de labor correspondientes, teniendo en cuenta los siguientes aspectos: a) Naturaleza y tipo de actividad que desarrolla la entidad; b) Naturaleza y tipo de función que desempeña el trabajador; c) Clima, medio ambiente, instrumentos, materiales y demás circunstancias y factores vinculados directamente con la labor desarrollada…”</w:t>
      </w:r>
    </w:p>
    <w:p w:rsidR="004834B9" w:rsidRPr="004834B9" w:rsidRDefault="004834B9" w:rsidP="004834B9">
      <w:pPr>
        <w:jc w:val="both"/>
        <w:rPr>
          <w:rFonts w:ascii="Arial Narrow" w:hAnsi="Arial Narrow"/>
          <w:color w:val="000000"/>
        </w:rPr>
      </w:pPr>
    </w:p>
    <w:p w:rsidR="004834B9" w:rsidRDefault="004834B9" w:rsidP="004834B9">
      <w:pPr>
        <w:jc w:val="both"/>
        <w:rPr>
          <w:rFonts w:ascii="Arial Narrow" w:hAnsi="Arial Narrow"/>
          <w:color w:val="000000"/>
        </w:rPr>
      </w:pPr>
      <w:r w:rsidRPr="004834B9">
        <w:rPr>
          <w:rFonts w:ascii="Arial Narrow" w:hAnsi="Arial Narrow"/>
          <w:color w:val="000000"/>
        </w:rPr>
        <w:t>Así mismo, el Decreto Distrital 388 de 1994 por su parte, reglamento el suministro de calzado y vestido de labor para los empleados de la administración distrital y fijo las condiciones a tener en cuenta para la asignación de la dotación, correspondiéndole a la Entidad de la Administración Distrital definir un tipo de calzado y/o vestido apropiadas para la clase de labores que desempeñe cada funcionario.</w:t>
      </w:r>
    </w:p>
    <w:p w:rsidR="004834B9" w:rsidRPr="004834B9" w:rsidRDefault="004834B9" w:rsidP="004834B9">
      <w:pPr>
        <w:jc w:val="both"/>
        <w:rPr>
          <w:rFonts w:ascii="Arial Narrow" w:hAnsi="Arial Narrow"/>
          <w:color w:val="000000"/>
        </w:rPr>
      </w:pPr>
    </w:p>
    <w:p w:rsidR="004834B9" w:rsidRDefault="004834B9" w:rsidP="00E21B1E">
      <w:pPr>
        <w:jc w:val="both"/>
        <w:rPr>
          <w:rFonts w:ascii="Arial Narrow" w:hAnsi="Arial Narrow"/>
          <w:color w:val="000000"/>
        </w:rPr>
      </w:pPr>
      <w:r w:rsidRPr="004834B9">
        <w:rPr>
          <w:rFonts w:ascii="Arial Narrow" w:hAnsi="Arial Narrow"/>
          <w:color w:val="000000"/>
        </w:rPr>
        <w:t>De igual forma, mediante el Acuerdo 004 de 2008 expedido por el Consejo Directivo de la Caja de la Vivienda Popular, se estableció que la Subdirección  Administrativa, tiene dentro de sus funciones, entre otras, la de dirigir en materia administrativa el personal y ejecutar el programa de bienestar social e incentivos, de acuerdo con la normatividad y las políticas institucionales en el cual conlleva de manera implícita la responsabilidad de ejecutar todas las acciones relacionadas con el proceso de gestión humana de la Caja de la Vivienda Popular.</w:t>
      </w:r>
    </w:p>
    <w:p w:rsidR="00E21B1E" w:rsidRDefault="00E21B1E" w:rsidP="00E21B1E">
      <w:pPr>
        <w:jc w:val="both"/>
        <w:rPr>
          <w:rFonts w:ascii="Arial Narrow" w:hAnsi="Arial Narrow"/>
          <w:color w:val="000000"/>
        </w:rPr>
      </w:pPr>
      <w:r w:rsidRPr="00E21B1E">
        <w:rPr>
          <w:rFonts w:ascii="Arial Narrow" w:hAnsi="Arial Narrow"/>
          <w:color w:val="000000"/>
        </w:rPr>
        <w:lastRenderedPageBreak/>
        <w:t>En atención a lo anterior y con el fin de apoyar las operaciones misionales y administrativas de la Caja de la Vivienda Popular, es necesario adelantar un proceso de contratación cuyo objeto es “Adquirir la dotación de vestido labor y calzado para funcionarios de la Caja de la Vivienda Popular”.</w:t>
      </w:r>
    </w:p>
    <w:p w:rsidR="00A25C2D" w:rsidRDefault="00A25C2D" w:rsidP="00E21B1E">
      <w:pPr>
        <w:jc w:val="both"/>
        <w:rPr>
          <w:rFonts w:ascii="Arial Narrow" w:hAnsi="Arial Narrow"/>
          <w:color w:val="000000"/>
        </w:rPr>
      </w:pPr>
    </w:p>
    <w:p w:rsidR="00A25C2D" w:rsidRPr="001B17B5" w:rsidRDefault="00A25C2D" w:rsidP="00A25C2D">
      <w:pPr>
        <w:pStyle w:val="Default"/>
        <w:jc w:val="both"/>
        <w:rPr>
          <w:rFonts w:ascii="Arial Narrow" w:hAnsi="Arial Narrow"/>
          <w:color w:val="000000" w:themeColor="text1"/>
          <w:sz w:val="22"/>
          <w:szCs w:val="22"/>
          <w:lang w:bidi="en-US"/>
        </w:rPr>
      </w:pPr>
      <w:r w:rsidRPr="00A25C2D">
        <w:rPr>
          <w:rFonts w:ascii="Arial Narrow" w:hAnsi="Arial Narrow"/>
          <w:color w:val="000000" w:themeColor="text1"/>
          <w:sz w:val="22"/>
          <w:szCs w:val="22"/>
          <w:lang w:bidi="en-US"/>
        </w:rPr>
        <w:t>Mediante Decreto 310del 25 de marzo del 2021, reglamento el artículo 41 de la Ley 1955 del 2019, sobre las condiciones para implementar la obligatoriedad y aplicación de los Acuerdos Marco de Precios y se modificaron los artículos 2.2.1.2.1.2.7 y 2.2.1.2.1.2.12 del Decreto 1082 de 2015, “Único Reglamentario del Sector Administrativo de Planeación Nacional”</w:t>
      </w:r>
    </w:p>
    <w:p w:rsidR="00E21B1E" w:rsidRPr="00E21B1E" w:rsidRDefault="00E21B1E" w:rsidP="00E21B1E">
      <w:pPr>
        <w:jc w:val="both"/>
        <w:rPr>
          <w:rFonts w:ascii="Arial Narrow" w:hAnsi="Arial Narrow"/>
          <w:color w:val="000000"/>
        </w:rPr>
      </w:pPr>
    </w:p>
    <w:p w:rsidR="00E21B1E" w:rsidRPr="00E21B1E" w:rsidRDefault="00E21B1E" w:rsidP="00E21B1E">
      <w:pPr>
        <w:jc w:val="both"/>
        <w:rPr>
          <w:rFonts w:ascii="Arial Narrow" w:hAnsi="Arial Narrow"/>
          <w:color w:val="000000"/>
        </w:rPr>
      </w:pPr>
      <w:r w:rsidRPr="00E21B1E">
        <w:rPr>
          <w:rFonts w:ascii="Arial Narrow" w:hAnsi="Arial Narrow"/>
          <w:color w:val="000000"/>
        </w:rPr>
        <w:t xml:space="preserve">Por esta razón, teniendo en cuenta que el presupuesto fijado por la entidad se ajusta </w:t>
      </w:r>
      <w:r w:rsidR="004834B9">
        <w:rPr>
          <w:rFonts w:ascii="Arial Narrow" w:hAnsi="Arial Narrow"/>
          <w:color w:val="000000"/>
        </w:rPr>
        <w:t xml:space="preserve">a </w:t>
      </w:r>
      <w:r w:rsidRPr="00E21B1E">
        <w:rPr>
          <w:rFonts w:ascii="Arial Narrow" w:hAnsi="Arial Narrow"/>
          <w:color w:val="000000"/>
        </w:rPr>
        <w:t xml:space="preserve">las necesidades de la misma y con el fin de garantizar la dotación de vestido labor y calzado para los funcionarios de la Caja de la Vivienda Popular, la entidad considera necesario adelantar dicho proceso a través de la modalidad de Acuerdo Marco de Precios, teniendo en cuenta que existe en este momento vigente el acuerdo No. CCE-967-AMP-2019, que permitirá satisfacer la necesidad anteriormente planteada. </w:t>
      </w:r>
    </w:p>
    <w:p w:rsidR="00CE60D0" w:rsidRPr="00B8036D" w:rsidRDefault="00CE60D0" w:rsidP="00953363">
      <w:pPr>
        <w:jc w:val="both"/>
        <w:rPr>
          <w:lang w:val="es-CO" w:eastAsia="es-CO"/>
        </w:rPr>
      </w:pPr>
    </w:p>
    <w:p w:rsidR="00CE60D0" w:rsidRPr="00B8036D" w:rsidRDefault="00A97A33" w:rsidP="008B7DB7">
      <w:pPr>
        <w:pStyle w:val="Prrafodelista"/>
        <w:numPr>
          <w:ilvl w:val="1"/>
          <w:numId w:val="5"/>
        </w:numPr>
        <w:jc w:val="both"/>
        <w:rPr>
          <w:rFonts w:ascii="Times New Roman" w:hAnsi="Times New Roman"/>
          <w:b/>
          <w:bCs/>
          <w:sz w:val="24"/>
          <w:szCs w:val="24"/>
        </w:rPr>
      </w:pPr>
      <w:r w:rsidRPr="00B8036D">
        <w:rPr>
          <w:rFonts w:ascii="Times New Roman" w:hAnsi="Times New Roman"/>
          <w:b/>
          <w:bCs/>
          <w:sz w:val="24"/>
          <w:szCs w:val="24"/>
        </w:rPr>
        <w:t>CONVENIENCIA</w:t>
      </w:r>
    </w:p>
    <w:p w:rsidR="00E21B1E" w:rsidRPr="00E21B1E" w:rsidRDefault="00E21B1E" w:rsidP="00E21B1E">
      <w:pPr>
        <w:jc w:val="both"/>
        <w:rPr>
          <w:rFonts w:ascii="Arial Narrow" w:hAnsi="Arial Narrow"/>
        </w:rPr>
      </w:pPr>
      <w:r w:rsidRPr="00E21B1E">
        <w:rPr>
          <w:rFonts w:ascii="Arial Narrow" w:hAnsi="Arial Narrow"/>
          <w:color w:val="000000" w:themeColor="text1"/>
        </w:rPr>
        <w:t xml:space="preserve">Por la necesidad y los motivos anteriormente expuestos, se estima conveniente </w:t>
      </w:r>
      <w:r w:rsidRPr="00E21B1E">
        <w:rPr>
          <w:rFonts w:ascii="Arial Narrow" w:hAnsi="Arial Narrow"/>
          <w:color w:val="000000" w:themeColor="text1"/>
          <w:lang w:bidi="en-US"/>
        </w:rPr>
        <w:t xml:space="preserve">adelantar la presente contratación para satisfacer la necesidad descrita, teniendo en cuenta que la entidad cuenta con los recursos dentro del presupuesto asignado para </w:t>
      </w:r>
      <w:r w:rsidRPr="00E21B1E">
        <w:rPr>
          <w:rFonts w:ascii="Arial Narrow" w:hAnsi="Arial Narrow"/>
          <w:color w:val="000000"/>
        </w:rPr>
        <w:t>garantizar la dotación de vestido labor y calzado para los funcionarios de la Caja de la Vivienda Popular</w:t>
      </w:r>
      <w:r w:rsidRPr="00E21B1E">
        <w:rPr>
          <w:rFonts w:ascii="Arial Narrow" w:hAnsi="Arial Narrow"/>
          <w:color w:val="000000" w:themeColor="text1"/>
          <w:lang w:bidi="en-US"/>
        </w:rPr>
        <w:t>,</w:t>
      </w:r>
      <w:r w:rsidRPr="00E21B1E">
        <w:rPr>
          <w:rFonts w:ascii="Arial Narrow" w:hAnsi="Arial Narrow"/>
        </w:rPr>
        <w:t xml:space="preserve"> de acuerdo con el acuerdo marco de precios adelantado por Colombia Compra eficiente, </w:t>
      </w:r>
      <w:r w:rsidRPr="00E21B1E">
        <w:rPr>
          <w:rFonts w:ascii="Arial Narrow" w:hAnsi="Arial Narrow"/>
          <w:color w:val="000000"/>
        </w:rPr>
        <w:t>teniendo en cuenta que existe en este momento vigente el acuerdo No. CCE-967-AMP-2019.</w:t>
      </w:r>
    </w:p>
    <w:p w:rsidR="000009D5" w:rsidRPr="00B8036D" w:rsidRDefault="000009D5" w:rsidP="00953363">
      <w:pPr>
        <w:jc w:val="both"/>
        <w:rPr>
          <w:b/>
          <w:bCs/>
        </w:rPr>
      </w:pPr>
    </w:p>
    <w:p w:rsidR="00292534" w:rsidRPr="00B8036D" w:rsidRDefault="00A97A33" w:rsidP="008B7DB7">
      <w:pPr>
        <w:pStyle w:val="Prrafodelista"/>
        <w:numPr>
          <w:ilvl w:val="0"/>
          <w:numId w:val="5"/>
        </w:numPr>
        <w:jc w:val="both"/>
        <w:rPr>
          <w:rFonts w:ascii="Times New Roman" w:hAnsi="Times New Roman"/>
          <w:b/>
          <w:bCs/>
          <w:sz w:val="24"/>
          <w:szCs w:val="24"/>
        </w:rPr>
      </w:pPr>
      <w:r w:rsidRPr="00B8036D">
        <w:rPr>
          <w:rFonts w:ascii="Times New Roman" w:hAnsi="Times New Roman"/>
          <w:b/>
          <w:bCs/>
          <w:sz w:val="24"/>
          <w:szCs w:val="24"/>
        </w:rPr>
        <w:t>OBJETO</w:t>
      </w:r>
    </w:p>
    <w:p w:rsidR="00E21B1E" w:rsidRPr="00E21B1E" w:rsidRDefault="00E21B1E" w:rsidP="00E21B1E">
      <w:pPr>
        <w:jc w:val="both"/>
        <w:rPr>
          <w:rFonts w:ascii="Arial Narrow" w:hAnsi="Arial Narrow"/>
          <w:color w:val="000000" w:themeColor="text1"/>
          <w:lang w:bidi="en-US"/>
        </w:rPr>
      </w:pPr>
      <w:r w:rsidRPr="00E21B1E">
        <w:rPr>
          <w:rFonts w:ascii="Arial Narrow" w:hAnsi="Arial Narrow"/>
          <w:color w:val="000000" w:themeColor="text1"/>
          <w:lang w:bidi="en-US"/>
        </w:rPr>
        <w:t>Adquirir la dotación de vestido labor y calzado para funcionarios de la Caja de la Vivienda Popular.</w:t>
      </w:r>
    </w:p>
    <w:p w:rsidR="00C06336" w:rsidRPr="00B8036D" w:rsidRDefault="00C06336" w:rsidP="00953363">
      <w:pPr>
        <w:jc w:val="both"/>
      </w:pPr>
    </w:p>
    <w:p w:rsidR="00C06336" w:rsidRPr="00B8036D" w:rsidRDefault="00A97A33" w:rsidP="008B7DB7">
      <w:pPr>
        <w:pStyle w:val="Prrafodelista"/>
        <w:numPr>
          <w:ilvl w:val="1"/>
          <w:numId w:val="5"/>
        </w:numPr>
        <w:jc w:val="both"/>
        <w:rPr>
          <w:rFonts w:ascii="Times New Roman" w:hAnsi="Times New Roman"/>
          <w:b/>
          <w:bCs/>
          <w:sz w:val="24"/>
          <w:szCs w:val="24"/>
        </w:rPr>
      </w:pPr>
      <w:r w:rsidRPr="00B8036D">
        <w:rPr>
          <w:rFonts w:ascii="Times New Roman" w:hAnsi="Times New Roman"/>
          <w:b/>
          <w:bCs/>
          <w:sz w:val="24"/>
          <w:szCs w:val="24"/>
        </w:rPr>
        <w:t xml:space="preserve">ALCANCE DEL OBJETO </w:t>
      </w:r>
    </w:p>
    <w:p w:rsidR="000E4C99" w:rsidRDefault="00E21B1E" w:rsidP="00E21B1E">
      <w:pPr>
        <w:jc w:val="both"/>
        <w:rPr>
          <w:rFonts w:ascii="Arial Narrow" w:hAnsi="Arial Narrow"/>
          <w:color w:val="000000" w:themeColor="text1"/>
          <w:lang w:bidi="en-US"/>
        </w:rPr>
      </w:pPr>
      <w:r w:rsidRPr="00E21B1E">
        <w:rPr>
          <w:rFonts w:ascii="Arial Narrow" w:hAnsi="Arial Narrow"/>
          <w:color w:val="000000" w:themeColor="text1"/>
        </w:rPr>
        <w:t xml:space="preserve">En el desarrollo del objeto contractual, el alcance del presente proceso comprende en que el contratista deberá </w:t>
      </w:r>
      <w:r w:rsidRPr="00E21B1E">
        <w:rPr>
          <w:rFonts w:ascii="Arial Narrow" w:hAnsi="Arial Narrow"/>
          <w:color w:val="000000" w:themeColor="text1"/>
          <w:lang w:bidi="en-US"/>
        </w:rPr>
        <w:t>garantizar la dotación de vestido labor y calzado para los funcionarios de la Caja de la Vivienda Popular.</w:t>
      </w:r>
    </w:p>
    <w:p w:rsidR="00E21B1E" w:rsidRPr="00E21B1E" w:rsidRDefault="00E21B1E" w:rsidP="00E21B1E">
      <w:pPr>
        <w:jc w:val="both"/>
        <w:rPr>
          <w:rFonts w:ascii="Arial Narrow" w:hAnsi="Arial Narrow"/>
          <w:color w:val="000000" w:themeColor="text1"/>
        </w:rPr>
      </w:pPr>
    </w:p>
    <w:p w:rsidR="000E4C99" w:rsidRPr="00B8036D" w:rsidRDefault="000E4C99" w:rsidP="008B7DB7">
      <w:pPr>
        <w:pStyle w:val="Prrafodelista"/>
        <w:numPr>
          <w:ilvl w:val="1"/>
          <w:numId w:val="7"/>
        </w:numPr>
        <w:tabs>
          <w:tab w:val="left" w:pos="9180"/>
        </w:tabs>
        <w:spacing w:after="0" w:line="240" w:lineRule="auto"/>
        <w:jc w:val="both"/>
        <w:rPr>
          <w:rFonts w:ascii="Times New Roman" w:hAnsi="Times New Roman"/>
          <w:b/>
          <w:bCs/>
          <w:sz w:val="24"/>
          <w:szCs w:val="24"/>
        </w:rPr>
      </w:pPr>
      <w:r w:rsidRPr="00B8036D">
        <w:rPr>
          <w:rFonts w:ascii="Times New Roman" w:hAnsi="Times New Roman"/>
          <w:b/>
          <w:bCs/>
          <w:sz w:val="24"/>
          <w:szCs w:val="24"/>
        </w:rPr>
        <w:t>ESPECIFICACIONES TÉCNICAS MÍNIMAS EXIGIDAS</w:t>
      </w:r>
    </w:p>
    <w:p w:rsidR="000E4C99" w:rsidRPr="00B8036D" w:rsidRDefault="000E4C99" w:rsidP="00DA70FA">
      <w:pPr>
        <w:tabs>
          <w:tab w:val="left" w:pos="9180"/>
        </w:tabs>
        <w:jc w:val="both"/>
        <w:rPr>
          <w:bCs/>
        </w:rPr>
      </w:pPr>
    </w:p>
    <w:p w:rsidR="00E21B1E" w:rsidRPr="00436391" w:rsidRDefault="00E21B1E" w:rsidP="00E21B1E">
      <w:pPr>
        <w:tabs>
          <w:tab w:val="left" w:pos="9180"/>
        </w:tabs>
        <w:jc w:val="both"/>
        <w:rPr>
          <w:rFonts w:ascii="Arial Narrow" w:hAnsi="Arial Narrow"/>
          <w:color w:val="000000" w:themeColor="text1"/>
          <w:sz w:val="22"/>
          <w:szCs w:val="22"/>
        </w:rPr>
      </w:pPr>
      <w:r w:rsidRPr="00436391">
        <w:rPr>
          <w:rFonts w:ascii="Arial Narrow" w:hAnsi="Arial Narrow"/>
          <w:color w:val="000000" w:themeColor="text1"/>
          <w:sz w:val="22"/>
          <w:szCs w:val="22"/>
        </w:rPr>
        <w:t>Las especificaciones y características técnicas de los bienes a adquirir se relacionan en el capítulo II del presente documento, que se denomina anexo técnico.</w:t>
      </w:r>
    </w:p>
    <w:p w:rsidR="00C06336" w:rsidRPr="00B8036D" w:rsidRDefault="00C06336" w:rsidP="00953363">
      <w:pPr>
        <w:jc w:val="both"/>
      </w:pPr>
    </w:p>
    <w:p w:rsidR="000E4C99" w:rsidRPr="00E21B1E" w:rsidRDefault="000E4C99" w:rsidP="00E21B1E">
      <w:pPr>
        <w:pStyle w:val="Prrafodelista"/>
        <w:numPr>
          <w:ilvl w:val="0"/>
          <w:numId w:val="7"/>
        </w:numPr>
        <w:jc w:val="both"/>
        <w:rPr>
          <w:b/>
        </w:rPr>
      </w:pPr>
      <w:r w:rsidRPr="00E21B1E">
        <w:rPr>
          <w:b/>
        </w:rPr>
        <w:t>CLASIFICACIÓN UNSPSC</w:t>
      </w:r>
    </w:p>
    <w:p w:rsidR="00E21B1E" w:rsidRPr="00E21B1E" w:rsidRDefault="00E21B1E" w:rsidP="00E21B1E">
      <w:pPr>
        <w:jc w:val="both"/>
        <w:rPr>
          <w:rFonts w:ascii="Arial Narrow" w:hAnsi="Arial Narrow"/>
          <w:color w:val="000000" w:themeColor="text1"/>
        </w:rPr>
      </w:pPr>
      <w:r w:rsidRPr="00E21B1E">
        <w:rPr>
          <w:rFonts w:ascii="Arial Narrow" w:hAnsi="Arial Narrow"/>
          <w:color w:val="000000" w:themeColor="text1"/>
        </w:rPr>
        <w:lastRenderedPageBreak/>
        <w:t xml:space="preserve">De conformidad con lo señalado en el artículo 2.2.1.2.1.5.1 del Decreto 1082 de 2015, referente a que el objeto a contratar debe estar identificado con el cuarto nivel del Clasificador Bienes y Servicios, se relacionan a continuación los códigos UNSPSC correspondientes:    </w:t>
      </w:r>
    </w:p>
    <w:p w:rsidR="00E21B1E" w:rsidRPr="00E21B1E" w:rsidRDefault="00E21B1E" w:rsidP="00E21B1E">
      <w:pPr>
        <w:jc w:val="both"/>
        <w:rPr>
          <w:b/>
        </w:rPr>
      </w:pPr>
    </w:p>
    <w:p w:rsidR="000E4C99" w:rsidRPr="00B8036D" w:rsidRDefault="000E4C99" w:rsidP="000E4C99">
      <w:pPr>
        <w:jc w:val="both"/>
        <w:rPr>
          <w:b/>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1"/>
        <w:gridCol w:w="2393"/>
        <w:gridCol w:w="1852"/>
        <w:gridCol w:w="1756"/>
        <w:gridCol w:w="2139"/>
      </w:tblGrid>
      <w:tr w:rsidR="00E21B1E" w:rsidRPr="001A688F" w:rsidTr="00FE4011">
        <w:trPr>
          <w:trHeight w:val="249"/>
        </w:trPr>
        <w:tc>
          <w:tcPr>
            <w:tcW w:w="1631" w:type="dxa"/>
          </w:tcPr>
          <w:p w:rsidR="00E21B1E" w:rsidRPr="0094055A" w:rsidRDefault="00E21B1E" w:rsidP="00D22BD2">
            <w:pPr>
              <w:jc w:val="center"/>
              <w:rPr>
                <w:rFonts w:ascii="Arial Narrow" w:hAnsi="Arial Narrow"/>
                <w:b/>
                <w:color w:val="000000" w:themeColor="text1"/>
                <w:sz w:val="22"/>
                <w:szCs w:val="22"/>
                <w:lang w:bidi="en-US"/>
              </w:rPr>
            </w:pPr>
            <w:r w:rsidRPr="0094055A">
              <w:rPr>
                <w:rFonts w:ascii="Arial Narrow" w:hAnsi="Arial Narrow"/>
                <w:b/>
                <w:color w:val="000000" w:themeColor="text1"/>
                <w:sz w:val="22"/>
                <w:szCs w:val="22"/>
                <w:lang w:bidi="en-US"/>
              </w:rPr>
              <w:t>CLASIFICACIÓN UNSPSC</w:t>
            </w:r>
          </w:p>
        </w:tc>
        <w:tc>
          <w:tcPr>
            <w:tcW w:w="2393" w:type="dxa"/>
          </w:tcPr>
          <w:p w:rsidR="00E21B1E" w:rsidRPr="0094055A" w:rsidRDefault="00E21B1E" w:rsidP="00D22BD2">
            <w:pPr>
              <w:jc w:val="center"/>
              <w:rPr>
                <w:rFonts w:ascii="Arial Narrow" w:hAnsi="Arial Narrow"/>
                <w:b/>
                <w:color w:val="000000" w:themeColor="text1"/>
                <w:sz w:val="22"/>
                <w:szCs w:val="22"/>
                <w:lang w:bidi="en-US"/>
              </w:rPr>
            </w:pPr>
            <w:r w:rsidRPr="0094055A">
              <w:rPr>
                <w:rFonts w:ascii="Arial Narrow" w:hAnsi="Arial Narrow"/>
                <w:b/>
                <w:color w:val="000000" w:themeColor="text1"/>
                <w:sz w:val="22"/>
                <w:szCs w:val="22"/>
                <w:lang w:bidi="en-US"/>
              </w:rPr>
              <w:t>SEGMENTO</w:t>
            </w:r>
          </w:p>
        </w:tc>
        <w:tc>
          <w:tcPr>
            <w:tcW w:w="1852" w:type="dxa"/>
          </w:tcPr>
          <w:p w:rsidR="00E21B1E" w:rsidRPr="0094055A" w:rsidRDefault="00E21B1E" w:rsidP="00D22BD2">
            <w:pPr>
              <w:jc w:val="center"/>
              <w:rPr>
                <w:rFonts w:ascii="Arial Narrow" w:hAnsi="Arial Narrow"/>
                <w:b/>
                <w:color w:val="000000" w:themeColor="text1"/>
                <w:sz w:val="22"/>
                <w:szCs w:val="22"/>
                <w:lang w:bidi="en-US"/>
              </w:rPr>
            </w:pPr>
            <w:r w:rsidRPr="0094055A">
              <w:rPr>
                <w:rFonts w:ascii="Arial Narrow" w:hAnsi="Arial Narrow"/>
                <w:b/>
                <w:color w:val="000000" w:themeColor="text1"/>
                <w:sz w:val="22"/>
                <w:szCs w:val="22"/>
                <w:lang w:bidi="en-US"/>
              </w:rPr>
              <w:t>FAMILIA</w:t>
            </w:r>
          </w:p>
        </w:tc>
        <w:tc>
          <w:tcPr>
            <w:tcW w:w="1756" w:type="dxa"/>
            <w:tcBorders>
              <w:right w:val="single" w:sz="6" w:space="0" w:color="000000"/>
            </w:tcBorders>
          </w:tcPr>
          <w:p w:rsidR="00E21B1E" w:rsidRPr="0094055A" w:rsidRDefault="00E21B1E" w:rsidP="00D22BD2">
            <w:pPr>
              <w:jc w:val="center"/>
              <w:rPr>
                <w:rFonts w:ascii="Arial Narrow" w:hAnsi="Arial Narrow"/>
                <w:b/>
                <w:color w:val="000000" w:themeColor="text1"/>
                <w:sz w:val="22"/>
                <w:szCs w:val="22"/>
                <w:lang w:bidi="en-US"/>
              </w:rPr>
            </w:pPr>
            <w:r w:rsidRPr="0094055A">
              <w:rPr>
                <w:rFonts w:ascii="Arial Narrow" w:hAnsi="Arial Narrow"/>
                <w:b/>
                <w:color w:val="000000" w:themeColor="text1"/>
                <w:sz w:val="22"/>
                <w:szCs w:val="22"/>
                <w:lang w:bidi="en-US"/>
              </w:rPr>
              <w:t>CLASE</w:t>
            </w:r>
          </w:p>
        </w:tc>
        <w:tc>
          <w:tcPr>
            <w:tcW w:w="2139" w:type="dxa"/>
            <w:tcBorders>
              <w:left w:val="single" w:sz="6" w:space="0" w:color="000000"/>
            </w:tcBorders>
          </w:tcPr>
          <w:p w:rsidR="00E21B1E" w:rsidRPr="0094055A" w:rsidRDefault="00E21B1E" w:rsidP="00D22BD2">
            <w:pPr>
              <w:jc w:val="center"/>
              <w:rPr>
                <w:rFonts w:ascii="Arial Narrow" w:hAnsi="Arial Narrow"/>
                <w:b/>
                <w:color w:val="000000" w:themeColor="text1"/>
                <w:sz w:val="22"/>
                <w:szCs w:val="22"/>
                <w:lang w:bidi="en-US"/>
              </w:rPr>
            </w:pPr>
            <w:r w:rsidRPr="0094055A">
              <w:rPr>
                <w:rFonts w:ascii="Arial Narrow" w:hAnsi="Arial Narrow"/>
                <w:b/>
                <w:color w:val="000000" w:themeColor="text1"/>
                <w:sz w:val="22"/>
                <w:szCs w:val="22"/>
                <w:lang w:bidi="en-US"/>
              </w:rPr>
              <w:t>PRODUCTO</w:t>
            </w:r>
          </w:p>
        </w:tc>
      </w:tr>
      <w:tr w:rsidR="00E21B1E" w:rsidRPr="001A688F" w:rsidTr="00FE4011">
        <w:trPr>
          <w:trHeight w:val="247"/>
        </w:trPr>
        <w:tc>
          <w:tcPr>
            <w:tcW w:w="1631" w:type="dxa"/>
            <w:vAlign w:val="center"/>
          </w:tcPr>
          <w:p w:rsidR="00E21B1E" w:rsidRPr="001A688F" w:rsidRDefault="00E21B1E" w:rsidP="00841A07">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53101604</w:t>
            </w:r>
          </w:p>
        </w:tc>
        <w:tc>
          <w:tcPr>
            <w:tcW w:w="2393" w:type="dxa"/>
            <w:vAlign w:val="center"/>
          </w:tcPr>
          <w:p w:rsidR="00E21B1E" w:rsidRPr="001A688F" w:rsidRDefault="00E21B1E" w:rsidP="00841A07">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E21B1E" w:rsidRPr="001A688F" w:rsidRDefault="00E21B1E" w:rsidP="00841A07">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E21B1E" w:rsidRPr="001A688F" w:rsidRDefault="00E21B1E" w:rsidP="00841A07">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Camisas y Blusas</w:t>
            </w:r>
          </w:p>
        </w:tc>
        <w:tc>
          <w:tcPr>
            <w:tcW w:w="2139" w:type="dxa"/>
            <w:tcBorders>
              <w:left w:val="single" w:sz="6" w:space="0" w:color="000000"/>
            </w:tcBorders>
            <w:vAlign w:val="center"/>
          </w:tcPr>
          <w:p w:rsidR="00E21B1E" w:rsidRPr="001A688F" w:rsidRDefault="00E21B1E" w:rsidP="00841A07">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Camisas o blusas para mujer.</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53101604</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Camisas y Blusas</w:t>
            </w:r>
          </w:p>
        </w:tc>
        <w:tc>
          <w:tcPr>
            <w:tcW w:w="2139" w:type="dxa"/>
            <w:tcBorders>
              <w:left w:val="single" w:sz="6" w:space="0" w:color="000000"/>
            </w:tcBorders>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Camisas para hombre.</w:t>
            </w:r>
          </w:p>
        </w:tc>
      </w:tr>
      <w:tr w:rsidR="00D00D18" w:rsidRPr="001A688F" w:rsidTr="00FE4011">
        <w:trPr>
          <w:trHeight w:val="247"/>
        </w:trPr>
        <w:tc>
          <w:tcPr>
            <w:tcW w:w="1631" w:type="dxa"/>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53101702</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Suéteres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Sweaters para hombre.</w:t>
            </w:r>
          </w:p>
        </w:tc>
      </w:tr>
      <w:tr w:rsidR="00D00D18" w:rsidRPr="001A688F" w:rsidTr="00FE4011">
        <w:trPr>
          <w:trHeight w:val="247"/>
        </w:trPr>
        <w:tc>
          <w:tcPr>
            <w:tcW w:w="1631" w:type="dxa"/>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53101704</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Suéteres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Sweaters para mujer.</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53101802</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Abrigos y Chaquetas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Abrigos o Chaquetas para hombre.</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53101804</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Abrigos y Chaquetas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Abrigos o Chaquetas para mujer.</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53101902</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Trajes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Trajes para hombre.</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53101904</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Trajes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Trajes para mujer.</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53102002</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Vestidos, faldas, saris y kimonos.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Vestidos o faldas o saris o kimonos para mujer.</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53101502</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Pantalones de deporte, pantalones y pantalones cortos.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Pantalones largos o cortos o pantalonetas para hombre.</w:t>
            </w:r>
          </w:p>
        </w:tc>
      </w:tr>
      <w:tr w:rsidR="00D00D18" w:rsidRPr="001A688F" w:rsidTr="00FE4011">
        <w:trPr>
          <w:trHeight w:val="247"/>
        </w:trPr>
        <w:tc>
          <w:tcPr>
            <w:tcW w:w="1631"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53101504</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Pantalones de deporte, pantalones y pantalones cortos.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Pantalones largos o cortos</w:t>
            </w:r>
            <w:r w:rsidR="00FE4011">
              <w:rPr>
                <w:rFonts w:ascii="Arial Narrow" w:hAnsi="Arial Narrow"/>
                <w:color w:val="000000" w:themeColor="text1"/>
                <w:sz w:val="22"/>
                <w:szCs w:val="22"/>
                <w:lang w:bidi="en-US"/>
              </w:rPr>
              <w:t xml:space="preserve"> o pantalonetas para mujer</w:t>
            </w:r>
            <w:r>
              <w:rPr>
                <w:rFonts w:ascii="Arial Narrow" w:hAnsi="Arial Narrow"/>
                <w:color w:val="000000" w:themeColor="text1"/>
                <w:sz w:val="22"/>
                <w:szCs w:val="22"/>
                <w:lang w:bidi="en-US"/>
              </w:rPr>
              <w:t>.</w:t>
            </w:r>
          </w:p>
        </w:tc>
      </w:tr>
      <w:tr w:rsidR="00D00D18" w:rsidRPr="001A688F" w:rsidTr="00FE4011">
        <w:trPr>
          <w:trHeight w:val="247"/>
        </w:trPr>
        <w:tc>
          <w:tcPr>
            <w:tcW w:w="1631" w:type="dxa"/>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53111601</w:t>
            </w:r>
          </w:p>
        </w:tc>
        <w:tc>
          <w:tcPr>
            <w:tcW w:w="2393"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D00D18" w:rsidRPr="001A688F"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Calzado</w:t>
            </w:r>
          </w:p>
        </w:tc>
        <w:tc>
          <w:tcPr>
            <w:tcW w:w="1756" w:type="dxa"/>
            <w:tcBorders>
              <w:righ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Zapatos</w:t>
            </w:r>
          </w:p>
        </w:tc>
        <w:tc>
          <w:tcPr>
            <w:tcW w:w="2139" w:type="dxa"/>
            <w:tcBorders>
              <w:left w:val="single" w:sz="6" w:space="0" w:color="000000"/>
            </w:tcBorders>
            <w:vAlign w:val="center"/>
          </w:tcPr>
          <w:p w:rsidR="00D00D18" w:rsidRDefault="00D00D18" w:rsidP="00D00D18">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Zapatos para hombre.</w:t>
            </w:r>
          </w:p>
        </w:tc>
      </w:tr>
      <w:tr w:rsidR="00FE4011" w:rsidRPr="001A688F" w:rsidTr="00FE4011">
        <w:trPr>
          <w:trHeight w:val="247"/>
        </w:trPr>
        <w:tc>
          <w:tcPr>
            <w:tcW w:w="1631" w:type="dxa"/>
            <w:vAlign w:val="center"/>
          </w:tcPr>
          <w:p w:rsidR="00FE4011" w:rsidRDefault="00FE4011" w:rsidP="00FE4011">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53111602</w:t>
            </w:r>
          </w:p>
        </w:tc>
        <w:tc>
          <w:tcPr>
            <w:tcW w:w="2393" w:type="dxa"/>
            <w:vAlign w:val="center"/>
          </w:tcPr>
          <w:p w:rsidR="00FE4011" w:rsidRPr="001A688F" w:rsidRDefault="00FE4011" w:rsidP="00FE4011">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Ropa, Maletas y Productos de Aseo Personal</w:t>
            </w:r>
          </w:p>
        </w:tc>
        <w:tc>
          <w:tcPr>
            <w:tcW w:w="1852" w:type="dxa"/>
            <w:vAlign w:val="center"/>
          </w:tcPr>
          <w:p w:rsidR="00FE4011" w:rsidRPr="001A688F" w:rsidRDefault="00FE4011" w:rsidP="00FE4011">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Calzado</w:t>
            </w:r>
          </w:p>
        </w:tc>
        <w:tc>
          <w:tcPr>
            <w:tcW w:w="1756" w:type="dxa"/>
            <w:tcBorders>
              <w:right w:val="single" w:sz="6" w:space="0" w:color="000000"/>
            </w:tcBorders>
            <w:vAlign w:val="center"/>
          </w:tcPr>
          <w:p w:rsidR="00FE4011" w:rsidRDefault="00FE4011" w:rsidP="00FE4011">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Zapatos</w:t>
            </w:r>
          </w:p>
        </w:tc>
        <w:tc>
          <w:tcPr>
            <w:tcW w:w="2139" w:type="dxa"/>
            <w:tcBorders>
              <w:left w:val="single" w:sz="6" w:space="0" w:color="000000"/>
            </w:tcBorders>
            <w:vAlign w:val="center"/>
          </w:tcPr>
          <w:p w:rsidR="00FE4011" w:rsidRDefault="00FE4011" w:rsidP="00FE4011">
            <w:pPr>
              <w:jc w:val="center"/>
              <w:rPr>
                <w:rFonts w:ascii="Arial Narrow" w:hAnsi="Arial Narrow"/>
                <w:color w:val="000000" w:themeColor="text1"/>
                <w:sz w:val="22"/>
                <w:szCs w:val="22"/>
                <w:lang w:bidi="en-US"/>
              </w:rPr>
            </w:pPr>
            <w:r>
              <w:rPr>
                <w:rFonts w:ascii="Arial Narrow" w:hAnsi="Arial Narrow"/>
                <w:color w:val="000000" w:themeColor="text1"/>
                <w:sz w:val="22"/>
                <w:szCs w:val="22"/>
                <w:lang w:bidi="en-US"/>
              </w:rPr>
              <w:t>Zapatos para mujer.</w:t>
            </w:r>
          </w:p>
        </w:tc>
      </w:tr>
    </w:tbl>
    <w:p w:rsidR="00F75F5F" w:rsidRPr="00B8036D" w:rsidRDefault="00F75F5F" w:rsidP="00F75F5F">
      <w:pPr>
        <w:rPr>
          <w:b/>
          <w:bCs/>
        </w:rPr>
      </w:pPr>
    </w:p>
    <w:p w:rsidR="00A97A33" w:rsidRPr="00B8036D" w:rsidRDefault="00321B06" w:rsidP="00321B06">
      <w:pPr>
        <w:jc w:val="both"/>
        <w:rPr>
          <w:b/>
          <w:bCs/>
        </w:rPr>
      </w:pPr>
      <w:r w:rsidRPr="00B8036D">
        <w:rPr>
          <w:b/>
          <w:bCs/>
        </w:rPr>
        <w:t xml:space="preserve">4. </w:t>
      </w:r>
      <w:r w:rsidR="00A97A33" w:rsidRPr="00B8036D">
        <w:rPr>
          <w:b/>
          <w:bCs/>
        </w:rPr>
        <w:t>FUNDAMENTACIÓN JURÍDICA QUE SOPORTA LA MODALIDAD DE SELECCIÓN</w:t>
      </w:r>
    </w:p>
    <w:p w:rsidR="00A97A33" w:rsidRPr="00B8036D" w:rsidRDefault="00A97A33" w:rsidP="00953363">
      <w:pPr>
        <w:jc w:val="both"/>
      </w:pPr>
    </w:p>
    <w:p w:rsidR="00E21B1E" w:rsidRPr="00436391" w:rsidRDefault="00E21B1E" w:rsidP="00E21B1E">
      <w:pPr>
        <w:jc w:val="both"/>
        <w:rPr>
          <w:rFonts w:ascii="Arial Narrow" w:hAnsi="Arial Narrow"/>
          <w:color w:val="000000" w:themeColor="text1"/>
          <w:sz w:val="22"/>
          <w:szCs w:val="22"/>
        </w:rPr>
      </w:pPr>
      <w:r w:rsidRPr="00436391">
        <w:rPr>
          <w:rFonts w:ascii="Arial Narrow" w:hAnsi="Arial Narrow"/>
          <w:color w:val="000000" w:themeColor="text1"/>
          <w:sz w:val="22"/>
          <w:szCs w:val="22"/>
        </w:rPr>
        <w:t>A este proceso de selección y al contrato que de él se derive, le son aplicables los principios y normas de la Constitución Política, la Ley 80 de 1993, la Ley 1150 de 2007, Ley 1474 de 2011, Decreto Ley 019 de 2012, Decreto 1082 de 2015, y demás normas concordantes o complementarias, y aplicación de los acuerdos marco de precios. Para aquellos aspectos no regulados en las normas anteriores, se aplicarán las normas comerciales y civiles pertinentes, así como las reglas previstas en la invitación pública o en las adendas que se expidan durante el desarrollo de este proceso.</w:t>
      </w:r>
    </w:p>
    <w:p w:rsidR="00E21B1E" w:rsidRPr="00436391" w:rsidRDefault="00E21B1E" w:rsidP="00E21B1E">
      <w:pPr>
        <w:jc w:val="both"/>
        <w:rPr>
          <w:rFonts w:ascii="Arial Narrow" w:hAnsi="Arial Narrow"/>
          <w:color w:val="000000" w:themeColor="text1"/>
          <w:sz w:val="22"/>
          <w:szCs w:val="22"/>
        </w:rPr>
      </w:pPr>
    </w:p>
    <w:p w:rsidR="00E21B1E" w:rsidRPr="00436391" w:rsidRDefault="00E21B1E" w:rsidP="00E21B1E">
      <w:pPr>
        <w:jc w:val="both"/>
        <w:rPr>
          <w:rFonts w:ascii="Arial Narrow" w:hAnsi="Arial Narrow"/>
          <w:color w:val="000000" w:themeColor="text1"/>
          <w:sz w:val="22"/>
          <w:szCs w:val="22"/>
        </w:rPr>
      </w:pPr>
      <w:r w:rsidRPr="00436391">
        <w:rPr>
          <w:rFonts w:ascii="Arial Narrow" w:hAnsi="Arial Narrow"/>
          <w:color w:val="000000" w:themeColor="text1"/>
          <w:sz w:val="22"/>
          <w:szCs w:val="22"/>
        </w:rPr>
        <w:t xml:space="preserve">También tendrán aplicación las normas legales que se dicten sobre la materia durante el desarrollo de esta contratación y que deban empezar a regir durante la vigencia de la misma, con las excepciones que al respecto se determinen y las que se desprendan de las normas generales sobre vigencia de normas. </w:t>
      </w:r>
    </w:p>
    <w:p w:rsidR="00E21B1E" w:rsidRPr="00436391" w:rsidRDefault="00E21B1E" w:rsidP="00E21B1E">
      <w:pPr>
        <w:jc w:val="both"/>
        <w:rPr>
          <w:rFonts w:ascii="Arial Narrow" w:hAnsi="Arial Narrow"/>
          <w:color w:val="000000" w:themeColor="text1"/>
          <w:sz w:val="22"/>
          <w:szCs w:val="22"/>
        </w:rPr>
      </w:pPr>
    </w:p>
    <w:p w:rsidR="00E21B1E" w:rsidRPr="00436391" w:rsidRDefault="00E21B1E" w:rsidP="00E21B1E">
      <w:pPr>
        <w:pStyle w:val="Default"/>
        <w:jc w:val="both"/>
        <w:rPr>
          <w:rFonts w:ascii="Arial Narrow" w:hAnsi="Arial Narrow"/>
          <w:color w:val="000000" w:themeColor="text1"/>
          <w:sz w:val="22"/>
          <w:szCs w:val="22"/>
        </w:rPr>
      </w:pPr>
      <w:r w:rsidRPr="00436391">
        <w:rPr>
          <w:rFonts w:ascii="Arial Narrow" w:hAnsi="Arial Narrow"/>
          <w:color w:val="000000" w:themeColor="text1"/>
          <w:sz w:val="22"/>
          <w:szCs w:val="22"/>
        </w:rPr>
        <w:t xml:space="preserve">De conformidad con la cuantía del presente proceso y lo dispuesto por el artículo 94 de la Ley 1474 de 2011, el cual adicionó el artículo 2º de la Ley 1150 de 2007, deberá adelantarse el mismo mediante la modalidad de selección </w:t>
      </w:r>
      <w:r w:rsidRPr="00436391">
        <w:rPr>
          <w:rFonts w:ascii="Arial Narrow" w:hAnsi="Arial Narrow"/>
          <w:sz w:val="22"/>
          <w:szCs w:val="22"/>
        </w:rPr>
        <w:t>a través de acuerdo marco de precios adelantado por Colombia Compra eficiente</w:t>
      </w:r>
      <w:r w:rsidRPr="00436391">
        <w:rPr>
          <w:rFonts w:ascii="Arial Narrow" w:hAnsi="Arial Narrow"/>
          <w:color w:val="000000" w:themeColor="text1"/>
          <w:sz w:val="22"/>
          <w:szCs w:val="22"/>
        </w:rPr>
        <w:t>.</w:t>
      </w:r>
    </w:p>
    <w:p w:rsidR="00E21B1E" w:rsidRPr="00436391" w:rsidRDefault="00E21B1E" w:rsidP="00E21B1E">
      <w:pPr>
        <w:pStyle w:val="Default"/>
        <w:jc w:val="both"/>
        <w:rPr>
          <w:rFonts w:ascii="Arial Narrow" w:hAnsi="Arial Narrow"/>
          <w:color w:val="000000" w:themeColor="text1"/>
          <w:sz w:val="22"/>
          <w:szCs w:val="22"/>
        </w:rPr>
      </w:pPr>
    </w:p>
    <w:p w:rsidR="00E21B1E" w:rsidRPr="00436391" w:rsidRDefault="00E21B1E" w:rsidP="00E21B1E">
      <w:pPr>
        <w:pStyle w:val="Default"/>
        <w:jc w:val="both"/>
        <w:rPr>
          <w:rFonts w:ascii="Arial Narrow" w:hAnsi="Arial Narrow"/>
          <w:color w:val="000000" w:themeColor="text1"/>
          <w:sz w:val="22"/>
          <w:szCs w:val="22"/>
          <w:lang w:bidi="en-US"/>
        </w:rPr>
      </w:pPr>
      <w:r w:rsidRPr="00436391">
        <w:rPr>
          <w:rFonts w:ascii="Arial Narrow" w:hAnsi="Arial Narrow"/>
          <w:color w:val="000000" w:themeColor="text1"/>
          <w:sz w:val="22"/>
          <w:szCs w:val="22"/>
          <w:lang w:bidi="en-US"/>
        </w:rPr>
        <w:t xml:space="preserve">“Artículo 2.2.1.2.1.2.7. Procedencia del Acuerdo Marco de Precios. Las Entidades Estatales de la Rama Ejecutiva del Poder Público del orden nacional, obligadas a aplicar la </w:t>
      </w:r>
      <w:hyperlink r:id="rId8">
        <w:r w:rsidRPr="00436391">
          <w:rPr>
            <w:rStyle w:val="Hipervnculo"/>
            <w:rFonts w:ascii="Arial Narrow" w:hAnsi="Arial Narrow"/>
            <w:sz w:val="22"/>
            <w:szCs w:val="22"/>
            <w:lang w:bidi="en-US"/>
          </w:rPr>
          <w:t xml:space="preserve">Ley 80 de 1993 </w:t>
        </w:r>
      </w:hyperlink>
      <w:r w:rsidRPr="00436391">
        <w:rPr>
          <w:rFonts w:ascii="Arial Narrow" w:hAnsi="Arial Narrow"/>
          <w:color w:val="000000" w:themeColor="text1"/>
          <w:sz w:val="22"/>
          <w:szCs w:val="22"/>
          <w:lang w:bidi="en-US"/>
        </w:rPr>
        <w:t xml:space="preserve">y la </w:t>
      </w:r>
      <w:hyperlink r:id="rId9">
        <w:r w:rsidRPr="00436391">
          <w:rPr>
            <w:rStyle w:val="Hipervnculo"/>
            <w:rFonts w:ascii="Arial Narrow" w:hAnsi="Arial Narrow"/>
            <w:sz w:val="22"/>
            <w:szCs w:val="22"/>
            <w:lang w:bidi="en-US"/>
          </w:rPr>
          <w:t xml:space="preserve">Ley 1150 de 2007, </w:t>
        </w:r>
      </w:hyperlink>
      <w:r w:rsidRPr="00436391">
        <w:rPr>
          <w:rFonts w:ascii="Arial Narrow" w:hAnsi="Arial Narrow"/>
          <w:color w:val="000000" w:themeColor="text1"/>
          <w:sz w:val="22"/>
          <w:szCs w:val="22"/>
          <w:lang w:bidi="en-US"/>
        </w:rPr>
        <w:t>o las normas que las modifiquen, aclaren, adicionen o sustituyan, están obligadas a adquirir Bienes y Servicios de Características Técnicas Uniformes a través de los Acuerdos Marco de Precios vigentes.</w:t>
      </w:r>
    </w:p>
    <w:p w:rsidR="00E21B1E" w:rsidRPr="00436391" w:rsidRDefault="00E21B1E" w:rsidP="00E21B1E">
      <w:pPr>
        <w:pStyle w:val="Default"/>
        <w:jc w:val="both"/>
        <w:rPr>
          <w:rFonts w:ascii="Arial Narrow" w:hAnsi="Arial Narrow"/>
          <w:color w:val="000000" w:themeColor="text1"/>
          <w:sz w:val="22"/>
          <w:szCs w:val="22"/>
          <w:lang w:bidi="en-US"/>
        </w:rPr>
      </w:pPr>
    </w:p>
    <w:p w:rsidR="00E21B1E" w:rsidRPr="00436391" w:rsidRDefault="00E21B1E" w:rsidP="00E21B1E">
      <w:pPr>
        <w:pStyle w:val="Default"/>
        <w:jc w:val="both"/>
        <w:rPr>
          <w:rFonts w:ascii="Arial Narrow" w:hAnsi="Arial Narrow"/>
          <w:color w:val="000000" w:themeColor="text1"/>
          <w:sz w:val="22"/>
          <w:szCs w:val="22"/>
          <w:lang w:bidi="en-US"/>
        </w:rPr>
      </w:pPr>
      <w:r w:rsidRPr="00436391">
        <w:rPr>
          <w:rFonts w:ascii="Arial Narrow" w:hAnsi="Arial Narrow"/>
          <w:color w:val="000000" w:themeColor="text1"/>
          <w:sz w:val="22"/>
          <w:szCs w:val="22"/>
          <w:lang w:bidi="en-US"/>
        </w:rPr>
        <w:t>Las entidades territoriales, los organismos autónomos y los pertenecientes a la Rama Legislativa y Judicial no están obligados a adquirir Bienes y Servicios de Características Técnicas Uniformes a través de los Acuerdos Marco de Precios, pero están facultados para hacerlo.</w:t>
      </w:r>
    </w:p>
    <w:p w:rsidR="00E21B1E" w:rsidRPr="00436391" w:rsidRDefault="00E21B1E" w:rsidP="00E21B1E">
      <w:pPr>
        <w:pStyle w:val="Default"/>
        <w:jc w:val="both"/>
        <w:rPr>
          <w:rFonts w:ascii="Arial Narrow" w:hAnsi="Arial Narrow"/>
          <w:color w:val="000000" w:themeColor="text1"/>
          <w:sz w:val="22"/>
          <w:szCs w:val="22"/>
          <w:lang w:bidi="en-US"/>
        </w:rPr>
      </w:pPr>
    </w:p>
    <w:p w:rsidR="00E21B1E" w:rsidRPr="00436391" w:rsidRDefault="00E21B1E" w:rsidP="00E21B1E">
      <w:pPr>
        <w:pStyle w:val="Default"/>
        <w:jc w:val="both"/>
        <w:rPr>
          <w:rFonts w:ascii="Arial Narrow" w:hAnsi="Arial Narrow"/>
          <w:color w:val="000000" w:themeColor="text1"/>
          <w:sz w:val="22"/>
          <w:szCs w:val="22"/>
          <w:lang w:bidi="en-US"/>
        </w:rPr>
      </w:pPr>
      <w:r w:rsidRPr="00436391">
        <w:rPr>
          <w:rFonts w:ascii="Arial Narrow" w:hAnsi="Arial Narrow"/>
          <w:color w:val="000000" w:themeColor="text1"/>
          <w:sz w:val="22"/>
          <w:szCs w:val="22"/>
          <w:lang w:bidi="en-US"/>
        </w:rPr>
        <w:t>Artículo 2.2.1.2.1.2.8. Identificación de bienes y servicios objeto de un Acuerdo Marco de Precios. Colombia Compra Eficiente, o quien haga sus veces, periódicamente debe efectuar Procesos de Contratación para suscribir Acuerdos Marco de Precios, teniendo en cuenta los Bienes y Servicios de Características Técnicas Uniformes contenidos en los Planes Anuales de Adquisiciones de las Entidades Estatales y la información disponible del sistema de compras y contratación pública.</w:t>
      </w:r>
    </w:p>
    <w:p w:rsidR="00E21B1E" w:rsidRPr="00436391" w:rsidRDefault="00E21B1E" w:rsidP="00E21B1E">
      <w:pPr>
        <w:pStyle w:val="Default"/>
        <w:jc w:val="both"/>
        <w:rPr>
          <w:rFonts w:ascii="Arial Narrow" w:hAnsi="Arial Narrow"/>
          <w:color w:val="000000" w:themeColor="text1"/>
          <w:sz w:val="22"/>
          <w:szCs w:val="22"/>
          <w:lang w:bidi="en-US"/>
        </w:rPr>
      </w:pPr>
    </w:p>
    <w:p w:rsidR="00E21B1E" w:rsidRPr="00436391" w:rsidRDefault="00E21B1E" w:rsidP="00E21B1E">
      <w:pPr>
        <w:pStyle w:val="Default"/>
        <w:jc w:val="both"/>
        <w:rPr>
          <w:rFonts w:ascii="Arial Narrow" w:hAnsi="Arial Narrow"/>
          <w:color w:val="000000" w:themeColor="text1"/>
          <w:sz w:val="22"/>
          <w:szCs w:val="22"/>
          <w:lang w:bidi="en-US"/>
        </w:rPr>
      </w:pPr>
      <w:r w:rsidRPr="00436391">
        <w:rPr>
          <w:rFonts w:ascii="Arial Narrow" w:hAnsi="Arial Narrow"/>
          <w:color w:val="000000" w:themeColor="text1"/>
          <w:sz w:val="22"/>
          <w:szCs w:val="22"/>
          <w:lang w:bidi="en-US"/>
        </w:rPr>
        <w:t>Las Entidades Estatales pueden solicitar a Colombia Compra Eficiente un Acuerdo Marco de Precios para un bien o servicio determinado. Colombia Compra Eficiente debe estudiar la solicitud, revisar su pertinencia y definir la oportunidad para iniciar el Proceso de Contratación para el Acuerdo Marco de Precios solicitado.</w:t>
      </w:r>
    </w:p>
    <w:p w:rsidR="00E21B1E" w:rsidRPr="00436391" w:rsidRDefault="00E21B1E" w:rsidP="00E21B1E">
      <w:pPr>
        <w:pStyle w:val="Default"/>
        <w:jc w:val="both"/>
        <w:rPr>
          <w:rFonts w:ascii="Arial Narrow" w:hAnsi="Arial Narrow"/>
          <w:color w:val="000000" w:themeColor="text1"/>
          <w:sz w:val="22"/>
          <w:szCs w:val="22"/>
          <w:lang w:bidi="en-US"/>
        </w:rPr>
      </w:pPr>
    </w:p>
    <w:p w:rsidR="00E21B1E" w:rsidRPr="001B17B5" w:rsidRDefault="00E21B1E" w:rsidP="00E21B1E">
      <w:pPr>
        <w:pStyle w:val="Default"/>
        <w:jc w:val="both"/>
        <w:rPr>
          <w:rFonts w:ascii="Arial Narrow" w:hAnsi="Arial Narrow"/>
          <w:color w:val="000000" w:themeColor="text1"/>
          <w:sz w:val="22"/>
          <w:szCs w:val="22"/>
          <w:lang w:bidi="en-US"/>
        </w:rPr>
      </w:pPr>
      <w:r w:rsidRPr="001B17B5">
        <w:rPr>
          <w:rFonts w:ascii="Arial Narrow" w:hAnsi="Arial Narrow"/>
          <w:color w:val="000000" w:themeColor="text1"/>
          <w:sz w:val="22"/>
          <w:szCs w:val="22"/>
          <w:lang w:bidi="en-US"/>
        </w:rPr>
        <w:t>Artículo 2.2.1.2.1.2.9. Utilización del Acuerdo Marco de Precios.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rsidR="00E21B1E" w:rsidRPr="001B17B5" w:rsidRDefault="00E21B1E" w:rsidP="00E21B1E">
      <w:pPr>
        <w:pStyle w:val="Default"/>
        <w:jc w:val="both"/>
        <w:rPr>
          <w:rFonts w:ascii="Arial Narrow" w:hAnsi="Arial Narrow"/>
          <w:color w:val="000000" w:themeColor="text1"/>
          <w:sz w:val="22"/>
          <w:szCs w:val="22"/>
          <w:lang w:bidi="en-US"/>
        </w:rPr>
      </w:pPr>
    </w:p>
    <w:p w:rsidR="00E21B1E" w:rsidRPr="001B17B5" w:rsidRDefault="00E21B1E" w:rsidP="00E21B1E">
      <w:pPr>
        <w:pStyle w:val="Default"/>
        <w:jc w:val="both"/>
        <w:rPr>
          <w:rFonts w:ascii="Arial Narrow" w:hAnsi="Arial Narrow"/>
          <w:color w:val="000000" w:themeColor="text1"/>
          <w:sz w:val="22"/>
          <w:szCs w:val="22"/>
          <w:lang w:bidi="en-US"/>
        </w:rPr>
      </w:pPr>
      <w:r w:rsidRPr="001B17B5">
        <w:rPr>
          <w:rFonts w:ascii="Arial Narrow" w:hAnsi="Arial Narrow"/>
          <w:color w:val="000000" w:themeColor="text1"/>
          <w:sz w:val="22"/>
          <w:szCs w:val="22"/>
          <w:lang w:bidi="en-US"/>
        </w:rPr>
        <w:t xml:space="preserve">Si el Catálogo para Acuerdos Marco de Precios contiene el bien o servicio requerido, la Entidad Estatal de que trata el inciso 1 del artículo 2.2.1.2.1.2.7 del presente decreto está obligada a suscribir el Acuerdo Marco de Precios, en la forma </w:t>
      </w:r>
      <w:r w:rsidRPr="001B17B5">
        <w:rPr>
          <w:rFonts w:ascii="Arial Narrow" w:hAnsi="Arial Narrow"/>
          <w:color w:val="000000" w:themeColor="text1"/>
          <w:sz w:val="22"/>
          <w:szCs w:val="22"/>
          <w:lang w:bidi="en-US"/>
        </w:rPr>
        <w:lastRenderedPageBreak/>
        <w:t>que Colombia Compra Eficiente disponga, y luego puede colocar la orden de compra correspondiente en los términos establecidos en el Acuerdo Marco de Precios. 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p>
    <w:p w:rsidR="00E21B1E" w:rsidRPr="001B17B5" w:rsidRDefault="00E21B1E" w:rsidP="00E21B1E">
      <w:pPr>
        <w:pStyle w:val="Default"/>
        <w:jc w:val="both"/>
        <w:rPr>
          <w:rFonts w:ascii="Arial Narrow" w:hAnsi="Arial Narrow"/>
          <w:color w:val="000000" w:themeColor="text1"/>
          <w:sz w:val="22"/>
          <w:szCs w:val="22"/>
          <w:lang w:bidi="en-US"/>
        </w:rPr>
      </w:pPr>
    </w:p>
    <w:p w:rsidR="00E21B1E" w:rsidRPr="001B17B5" w:rsidRDefault="00E21B1E" w:rsidP="00E21B1E">
      <w:pPr>
        <w:pStyle w:val="Default"/>
        <w:jc w:val="both"/>
        <w:rPr>
          <w:rFonts w:ascii="Arial Narrow" w:hAnsi="Arial Narrow"/>
          <w:color w:val="000000" w:themeColor="text1"/>
          <w:sz w:val="22"/>
          <w:szCs w:val="22"/>
          <w:lang w:bidi="en-US"/>
        </w:rPr>
      </w:pPr>
      <w:r w:rsidRPr="001B17B5">
        <w:rPr>
          <w:rFonts w:ascii="Arial Narrow" w:hAnsi="Arial Narrow"/>
          <w:color w:val="000000" w:themeColor="text1"/>
          <w:sz w:val="22"/>
          <w:szCs w:val="22"/>
          <w:lang w:bidi="en-US"/>
        </w:rPr>
        <w:t>Artículo 2.2.1.2.1.2.10. Proceso de contratación para un Acuerdo Marco de Precios. Colombia Compra Eficiente debe diseñar y organizar el Proceso de Contratación para los Acuerdos Marco de Precios por licitación pública y celebrar los Acuerdos Marco de Precios.</w:t>
      </w:r>
    </w:p>
    <w:p w:rsidR="00E21B1E" w:rsidRPr="001B17B5" w:rsidRDefault="00E21B1E" w:rsidP="00E21B1E">
      <w:pPr>
        <w:pStyle w:val="Default"/>
        <w:jc w:val="both"/>
        <w:rPr>
          <w:rFonts w:ascii="Arial Narrow" w:hAnsi="Arial Narrow"/>
          <w:color w:val="000000" w:themeColor="text1"/>
          <w:sz w:val="22"/>
          <w:szCs w:val="22"/>
          <w:lang w:bidi="en-US"/>
        </w:rPr>
      </w:pPr>
    </w:p>
    <w:p w:rsidR="00E21B1E" w:rsidRPr="001B17B5" w:rsidRDefault="00E21B1E" w:rsidP="00E21B1E">
      <w:pPr>
        <w:pStyle w:val="Default"/>
        <w:jc w:val="both"/>
        <w:rPr>
          <w:rFonts w:ascii="Arial Narrow" w:hAnsi="Arial Narrow"/>
          <w:color w:val="000000" w:themeColor="text1"/>
          <w:sz w:val="22"/>
          <w:szCs w:val="22"/>
          <w:lang w:bidi="en-US"/>
        </w:rPr>
      </w:pPr>
      <w:r w:rsidRPr="001B17B5">
        <w:rPr>
          <w:rFonts w:ascii="Arial Narrow" w:hAnsi="Arial Narrow"/>
          <w:color w:val="000000" w:themeColor="text1"/>
          <w:sz w:val="22"/>
          <w:szCs w:val="22"/>
          <w:lang w:bidi="en-US"/>
        </w:rPr>
        <w:t>El Acuerdo Marco de Precios debe establecer, entre otros aspectos, la forma de: a) evaluar el cumplimiento de las obligaciones a cargo de los proveedores y de los compradores; b) proceder frente al incumplimiento de las órdenes de compra; y c) actuar frente a los reclamos de calidad y oportunidad de la prestación.</w:t>
      </w:r>
    </w:p>
    <w:p w:rsidR="00E21B1E" w:rsidRPr="001B17B5" w:rsidRDefault="00E21B1E" w:rsidP="00E21B1E">
      <w:pPr>
        <w:pStyle w:val="Default"/>
        <w:jc w:val="both"/>
        <w:rPr>
          <w:rFonts w:ascii="Arial Narrow" w:hAnsi="Arial Narrow"/>
          <w:color w:val="000000" w:themeColor="text1"/>
          <w:sz w:val="22"/>
          <w:szCs w:val="22"/>
          <w:lang w:bidi="en-US"/>
        </w:rPr>
      </w:pPr>
    </w:p>
    <w:p w:rsidR="00E21B1E" w:rsidRDefault="00E21B1E" w:rsidP="00E21B1E">
      <w:pPr>
        <w:pStyle w:val="Default"/>
        <w:jc w:val="both"/>
        <w:rPr>
          <w:rFonts w:ascii="Arial Narrow" w:hAnsi="Arial Narrow"/>
          <w:color w:val="000000" w:themeColor="text1"/>
          <w:sz w:val="22"/>
          <w:szCs w:val="22"/>
          <w:lang w:bidi="en-US"/>
        </w:rPr>
      </w:pPr>
      <w:r w:rsidRPr="001B17B5">
        <w:rPr>
          <w:rFonts w:ascii="Arial Narrow" w:hAnsi="Arial Narrow"/>
          <w:color w:val="000000" w:themeColor="text1"/>
          <w:sz w:val="22"/>
          <w:szCs w:val="22"/>
          <w:lang w:bidi="en-US"/>
        </w:rPr>
        <w:t>Por otra parte, los factores de selección se establecen de conformidad con lo dispuesto en el Art. 5 de la Ley 1150 de 2007 que prevé: “Sin perjuicio de lo previsto en el numeral 1º del presente artículo, en los pliegos de condiciones para las contrataciones cuyo objeto sea la adquisición o suministro de bienes y servicios de características técnicas uniformes y de común utilización, las entidades estatales incluirán como único factor de evaluación el menor precio ofrecido.”</w:t>
      </w:r>
    </w:p>
    <w:p w:rsidR="00A25C2D" w:rsidRDefault="00A25C2D" w:rsidP="00E21B1E">
      <w:pPr>
        <w:pStyle w:val="Default"/>
        <w:jc w:val="both"/>
        <w:rPr>
          <w:rFonts w:ascii="Arial Narrow" w:hAnsi="Arial Narrow"/>
          <w:color w:val="000000" w:themeColor="text1"/>
          <w:sz w:val="22"/>
          <w:szCs w:val="22"/>
          <w:lang w:bidi="en-US"/>
        </w:rPr>
      </w:pPr>
    </w:p>
    <w:p w:rsidR="00E21B1E" w:rsidRDefault="00E21B1E" w:rsidP="00E21B1E">
      <w:pPr>
        <w:pStyle w:val="Default"/>
        <w:jc w:val="both"/>
        <w:rPr>
          <w:rFonts w:ascii="Arial Narrow" w:hAnsi="Arial Narrow"/>
          <w:color w:val="000000" w:themeColor="text1"/>
          <w:sz w:val="22"/>
          <w:szCs w:val="22"/>
          <w:lang w:bidi="en-US"/>
        </w:rPr>
      </w:pPr>
      <w:r w:rsidRPr="001B17B5">
        <w:rPr>
          <w:rFonts w:ascii="Arial Narrow" w:hAnsi="Arial Narrow"/>
          <w:color w:val="000000" w:themeColor="text1"/>
          <w:sz w:val="22"/>
          <w:szCs w:val="22"/>
          <w:lang w:bidi="en-US"/>
        </w:rPr>
        <w:t xml:space="preserve">Conforme a lo anteriormente expresado, con el fin </w:t>
      </w:r>
      <w:r w:rsidRPr="00D46DCC">
        <w:rPr>
          <w:rFonts w:ascii="Arial Narrow" w:hAnsi="Arial Narrow"/>
          <w:color w:val="000000" w:themeColor="text1"/>
          <w:sz w:val="22"/>
          <w:szCs w:val="22"/>
          <w:lang w:bidi="en-US"/>
        </w:rPr>
        <w:t>garantizar la dotación de vestido labor y calzado para los funcionarios de la Caja de la Vivienda Popular</w:t>
      </w:r>
      <w:r w:rsidRPr="001B17B5">
        <w:rPr>
          <w:rFonts w:ascii="Arial Narrow" w:hAnsi="Arial Narrow"/>
          <w:color w:val="000000" w:themeColor="text1"/>
          <w:sz w:val="22"/>
          <w:szCs w:val="22"/>
          <w:lang w:bidi="en-US"/>
        </w:rPr>
        <w:t xml:space="preserve"> y teniendo en cuenta que es viable jurídicamente, la entidad considera conveniente adelantar el presente proceso mediante la modalidad de Acuerdo Marco de Precios identificado con numero No. </w:t>
      </w:r>
      <w:r w:rsidRPr="00D46DCC">
        <w:rPr>
          <w:rFonts w:ascii="Arial Narrow" w:hAnsi="Arial Narrow"/>
          <w:color w:val="000000" w:themeColor="text1"/>
          <w:sz w:val="22"/>
          <w:szCs w:val="22"/>
          <w:lang w:bidi="en-US"/>
        </w:rPr>
        <w:t>CCE-967-AMP-2019</w:t>
      </w:r>
      <w:r w:rsidRPr="001B17B5">
        <w:rPr>
          <w:rFonts w:ascii="Arial Narrow" w:hAnsi="Arial Narrow"/>
          <w:color w:val="000000" w:themeColor="text1"/>
          <w:sz w:val="22"/>
          <w:szCs w:val="22"/>
          <w:lang w:bidi="en-US"/>
        </w:rPr>
        <w:t>.</w:t>
      </w:r>
    </w:p>
    <w:p w:rsidR="00E21B1E" w:rsidRDefault="00E21B1E" w:rsidP="00321B06">
      <w:pPr>
        <w:jc w:val="both"/>
        <w:rPr>
          <w:b/>
          <w:bCs/>
        </w:rPr>
      </w:pPr>
    </w:p>
    <w:p w:rsidR="00A97A33" w:rsidRPr="00B8036D" w:rsidRDefault="00321B06" w:rsidP="00321B06">
      <w:pPr>
        <w:jc w:val="both"/>
        <w:rPr>
          <w:b/>
          <w:bCs/>
        </w:rPr>
      </w:pPr>
      <w:r w:rsidRPr="00B8036D">
        <w:rPr>
          <w:b/>
          <w:bCs/>
        </w:rPr>
        <w:t xml:space="preserve">5. </w:t>
      </w:r>
      <w:r w:rsidR="00A97A33" w:rsidRPr="00B8036D">
        <w:rPr>
          <w:b/>
          <w:bCs/>
        </w:rPr>
        <w:t xml:space="preserve">ESTUDIO ECONÓMICO DE SECTOR </w:t>
      </w:r>
    </w:p>
    <w:p w:rsidR="00AE31D4" w:rsidRPr="00B8036D" w:rsidRDefault="00AE31D4" w:rsidP="00953363">
      <w:pPr>
        <w:jc w:val="both"/>
        <w:rPr>
          <w:bCs/>
        </w:rPr>
      </w:pPr>
    </w:p>
    <w:p w:rsidR="00A97A33" w:rsidRPr="00B8036D" w:rsidRDefault="00AE31D4" w:rsidP="00953363">
      <w:pPr>
        <w:jc w:val="both"/>
        <w:rPr>
          <w:bCs/>
        </w:rPr>
      </w:pPr>
      <w:r w:rsidRPr="00B8036D">
        <w:rPr>
          <w:bCs/>
        </w:rPr>
        <w:t>Se anexa documento</w:t>
      </w:r>
      <w:r w:rsidR="00DA70FA" w:rsidRPr="00B8036D">
        <w:rPr>
          <w:bCs/>
        </w:rPr>
        <w:t>.</w:t>
      </w:r>
    </w:p>
    <w:p w:rsidR="00321B06" w:rsidRPr="00B8036D" w:rsidRDefault="00321B06" w:rsidP="00953363">
      <w:pPr>
        <w:jc w:val="both"/>
      </w:pPr>
    </w:p>
    <w:p w:rsidR="00A97A33" w:rsidRPr="00B8036D" w:rsidRDefault="00321B06" w:rsidP="00321B06">
      <w:pPr>
        <w:jc w:val="both"/>
        <w:rPr>
          <w:b/>
          <w:bCs/>
        </w:rPr>
      </w:pPr>
      <w:r w:rsidRPr="00B8036D">
        <w:rPr>
          <w:b/>
          <w:bCs/>
        </w:rPr>
        <w:t xml:space="preserve">6. </w:t>
      </w:r>
      <w:r w:rsidR="00A97A33" w:rsidRPr="00B8036D">
        <w:rPr>
          <w:b/>
          <w:bCs/>
        </w:rPr>
        <w:t>COSTOS ASOCIADOS A LA EJECUCIÓN DEL CONTRATO</w:t>
      </w:r>
    </w:p>
    <w:p w:rsidR="00A97A33" w:rsidRPr="00B8036D" w:rsidRDefault="00A97A33" w:rsidP="00953363">
      <w:pPr>
        <w:jc w:val="both"/>
      </w:pPr>
    </w:p>
    <w:tbl>
      <w:tblPr>
        <w:tblW w:w="0" w:type="auto"/>
        <w:jc w:val="center"/>
        <w:tblCellMar>
          <w:left w:w="0" w:type="dxa"/>
          <w:right w:w="0" w:type="dxa"/>
        </w:tblCellMar>
        <w:tblLook w:val="00A0" w:firstRow="1" w:lastRow="0" w:firstColumn="1" w:lastColumn="0" w:noHBand="0" w:noVBand="0"/>
      </w:tblPr>
      <w:tblGrid>
        <w:gridCol w:w="3860"/>
        <w:gridCol w:w="5562"/>
        <w:gridCol w:w="30"/>
      </w:tblGrid>
      <w:tr w:rsidR="00E21B1E" w:rsidRPr="00436391" w:rsidTr="00D22BD2">
        <w:trPr>
          <w:trHeight w:val="36"/>
          <w:tblHeader/>
          <w:jc w:val="center"/>
        </w:trPr>
        <w:tc>
          <w:tcPr>
            <w:tcW w:w="38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t xml:space="preserve">COSTOS DE TRANSACCIÓN </w:t>
            </w:r>
          </w:p>
        </w:tc>
        <w:tc>
          <w:tcPr>
            <w:tcW w:w="556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t>RANGO TASA/TARIFA</w:t>
            </w:r>
          </w:p>
        </w:tc>
        <w:tc>
          <w:tcPr>
            <w:tcW w:w="30" w:type="dxa"/>
            <w:vAlign w:val="center"/>
          </w:tcPr>
          <w:p w:rsidR="00E21B1E" w:rsidRPr="00436391" w:rsidRDefault="00E21B1E" w:rsidP="00D22BD2">
            <w:pPr>
              <w:jc w:val="both"/>
              <w:rPr>
                <w:rFonts w:ascii="Arial Narrow" w:hAnsi="Arial Narrow"/>
                <w:color w:val="000000" w:themeColor="text1"/>
                <w:sz w:val="22"/>
                <w:szCs w:val="22"/>
                <w:lang w:eastAsia="en-US"/>
              </w:rPr>
            </w:pPr>
          </w:p>
        </w:tc>
      </w:tr>
      <w:tr w:rsidR="00E21B1E" w:rsidRPr="00436391" w:rsidTr="00D22BD2">
        <w:trPr>
          <w:trHeight w:val="394"/>
          <w:jc w:val="center"/>
        </w:trPr>
        <w:tc>
          <w:tcPr>
            <w:tcW w:w="38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rPr>
            </w:pPr>
            <w:r w:rsidRPr="00436391">
              <w:rPr>
                <w:rFonts w:ascii="Arial Narrow" w:hAnsi="Arial Narrow"/>
                <w:color w:val="000000" w:themeColor="text1"/>
                <w:sz w:val="22"/>
                <w:szCs w:val="22"/>
              </w:rPr>
              <w:t>GARANTÍAS</w:t>
            </w:r>
          </w:p>
        </w:tc>
        <w:tc>
          <w:tcPr>
            <w:tcW w:w="5562" w:type="dxa"/>
            <w:tcBorders>
              <w:top w:val="nil"/>
              <w:left w:val="nil"/>
              <w:bottom w:val="single" w:sz="8" w:space="0" w:color="auto"/>
              <w:right w:val="single" w:sz="8" w:space="0" w:color="auto"/>
            </w:tcBorders>
            <w:tcMar>
              <w:top w:w="0" w:type="dxa"/>
              <w:left w:w="70" w:type="dxa"/>
              <w:bottom w:w="0" w:type="dxa"/>
              <w:right w:w="70" w:type="dxa"/>
            </w:tcMar>
          </w:tcPr>
          <w:p w:rsidR="00E21B1E" w:rsidRPr="00D46DCC" w:rsidRDefault="00E21B1E" w:rsidP="00D22BD2">
            <w:pPr>
              <w:jc w:val="both"/>
              <w:rPr>
                <w:rFonts w:ascii="Arial Narrow" w:hAnsi="Arial Narrow"/>
                <w:color w:val="000000" w:themeColor="text1"/>
                <w:sz w:val="22"/>
                <w:szCs w:val="22"/>
                <w:lang w:val="es-CO"/>
              </w:rPr>
            </w:pPr>
            <w:r w:rsidRPr="00D46DCC">
              <w:rPr>
                <w:rFonts w:ascii="Arial Narrow" w:hAnsi="Arial Narrow"/>
                <w:color w:val="000000" w:themeColor="text1"/>
                <w:sz w:val="22"/>
                <w:szCs w:val="22"/>
                <w:u w:val="single"/>
                <w:lang w:val="es-CO" w:bidi="en-US"/>
              </w:rPr>
              <w:t>La</w:t>
            </w:r>
            <w:r w:rsidR="00841A07">
              <w:rPr>
                <w:rFonts w:ascii="Arial Narrow" w:hAnsi="Arial Narrow"/>
                <w:color w:val="000000" w:themeColor="text1"/>
                <w:sz w:val="22"/>
                <w:szCs w:val="22"/>
                <w:u w:val="single"/>
                <w:lang w:val="es-CO" w:bidi="en-US"/>
              </w:rPr>
              <w:t>s establecidas en la Cláusula 19</w:t>
            </w:r>
            <w:r w:rsidRPr="00D46DCC">
              <w:rPr>
                <w:rFonts w:ascii="Arial Narrow" w:hAnsi="Arial Narrow"/>
                <w:color w:val="000000" w:themeColor="text1"/>
                <w:sz w:val="22"/>
                <w:szCs w:val="22"/>
                <w:u w:val="single"/>
                <w:lang w:val="es-CO" w:bidi="en-US"/>
              </w:rPr>
              <w:t xml:space="preserve"> del Acuerdo Marco No. </w:t>
            </w:r>
            <w:r w:rsidR="00841A07" w:rsidRPr="00841A07">
              <w:rPr>
                <w:rFonts w:ascii="Arial Narrow" w:hAnsi="Arial Narrow"/>
                <w:color w:val="000000" w:themeColor="text1"/>
                <w:sz w:val="22"/>
                <w:szCs w:val="22"/>
                <w:u w:val="single"/>
                <w:lang w:val="es-CO" w:bidi="en-US"/>
              </w:rPr>
              <w:t>CCE-967-AMP-2019.</w:t>
            </w:r>
          </w:p>
        </w:tc>
        <w:tc>
          <w:tcPr>
            <w:tcW w:w="30" w:type="dxa"/>
            <w:vAlign w:val="center"/>
          </w:tcPr>
          <w:p w:rsidR="00E21B1E" w:rsidRPr="00436391" w:rsidRDefault="00E21B1E" w:rsidP="00D22BD2">
            <w:pPr>
              <w:jc w:val="both"/>
              <w:rPr>
                <w:rFonts w:ascii="Arial Narrow" w:hAnsi="Arial Narrow"/>
                <w:color w:val="000000" w:themeColor="text1"/>
                <w:sz w:val="22"/>
                <w:szCs w:val="22"/>
                <w:lang w:eastAsia="en-US"/>
              </w:rPr>
            </w:pPr>
          </w:p>
        </w:tc>
      </w:tr>
      <w:tr w:rsidR="00E21B1E" w:rsidRPr="00436391" w:rsidTr="00D22BD2">
        <w:trPr>
          <w:trHeight w:val="158"/>
          <w:jc w:val="center"/>
        </w:trPr>
        <w:tc>
          <w:tcPr>
            <w:tcW w:w="38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t>RETEFUENTE</w:t>
            </w:r>
          </w:p>
        </w:tc>
        <w:tc>
          <w:tcPr>
            <w:tcW w:w="5562" w:type="dxa"/>
            <w:tcBorders>
              <w:top w:val="nil"/>
              <w:left w:val="nil"/>
              <w:bottom w:val="single" w:sz="8" w:space="0" w:color="auto"/>
              <w:right w:val="single" w:sz="8" w:space="0" w:color="auto"/>
            </w:tcBorders>
            <w:tcMar>
              <w:top w:w="0" w:type="dxa"/>
              <w:left w:w="70" w:type="dxa"/>
              <w:bottom w:w="0" w:type="dxa"/>
              <w:right w:w="70" w:type="dxa"/>
            </w:tcMar>
          </w:tcPr>
          <w:p w:rsidR="00E21B1E" w:rsidRPr="00D46DCC" w:rsidRDefault="00E21B1E" w:rsidP="00D22BD2">
            <w:pPr>
              <w:pStyle w:val="TableParagraph"/>
              <w:spacing w:line="225" w:lineRule="exact"/>
              <w:ind w:left="65"/>
              <w:jc w:val="both"/>
              <w:rPr>
                <w:rFonts w:ascii="Arial Narrow" w:hAnsi="Arial Narrow"/>
                <w:lang w:val="es-CO"/>
              </w:rPr>
            </w:pPr>
            <w:r w:rsidRPr="00D46DCC">
              <w:rPr>
                <w:rFonts w:ascii="Arial Narrow" w:hAnsi="Arial Narrow"/>
                <w:lang w:val="es-CO"/>
              </w:rPr>
              <w:t>Según el estatuto tributario y demás normas relacionadas.</w:t>
            </w:r>
          </w:p>
        </w:tc>
        <w:tc>
          <w:tcPr>
            <w:tcW w:w="30" w:type="dxa"/>
            <w:vAlign w:val="center"/>
          </w:tcPr>
          <w:p w:rsidR="00E21B1E" w:rsidRPr="00436391" w:rsidRDefault="00E21B1E" w:rsidP="00D22BD2">
            <w:pPr>
              <w:jc w:val="both"/>
              <w:rPr>
                <w:rFonts w:ascii="Arial Narrow" w:hAnsi="Arial Narrow"/>
                <w:color w:val="000000" w:themeColor="text1"/>
                <w:sz w:val="22"/>
                <w:szCs w:val="22"/>
                <w:lang w:eastAsia="en-US"/>
              </w:rPr>
            </w:pPr>
          </w:p>
        </w:tc>
      </w:tr>
      <w:tr w:rsidR="00E21B1E" w:rsidRPr="00436391" w:rsidTr="00D22BD2">
        <w:trPr>
          <w:trHeight w:val="208"/>
          <w:jc w:val="center"/>
        </w:trPr>
        <w:tc>
          <w:tcPr>
            <w:tcW w:w="38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t>RETENCIÓN DE ICA (Impuesto de Industria y Comercio)</w:t>
            </w:r>
          </w:p>
        </w:tc>
        <w:tc>
          <w:tcPr>
            <w:tcW w:w="55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rPr>
            </w:pPr>
            <w:r w:rsidRPr="00436391">
              <w:rPr>
                <w:rFonts w:ascii="Arial Narrow" w:hAnsi="Arial Narrow"/>
                <w:color w:val="000000" w:themeColor="text1"/>
                <w:sz w:val="22"/>
                <w:szCs w:val="22"/>
              </w:rPr>
              <w:t xml:space="preserve">Según actividad económica del adjudicatario </w:t>
            </w:r>
          </w:p>
        </w:tc>
        <w:tc>
          <w:tcPr>
            <w:tcW w:w="30" w:type="dxa"/>
            <w:tcBorders>
              <w:left w:val="single" w:sz="8" w:space="0" w:color="auto"/>
            </w:tcBorders>
            <w:vAlign w:val="center"/>
          </w:tcPr>
          <w:p w:rsidR="00E21B1E" w:rsidRPr="00436391" w:rsidRDefault="00E21B1E" w:rsidP="00D22BD2">
            <w:pPr>
              <w:jc w:val="both"/>
              <w:rPr>
                <w:rFonts w:ascii="Arial Narrow" w:hAnsi="Arial Narrow"/>
                <w:color w:val="000000" w:themeColor="text1"/>
                <w:sz w:val="22"/>
                <w:szCs w:val="22"/>
                <w:lang w:eastAsia="en-US"/>
              </w:rPr>
            </w:pPr>
          </w:p>
        </w:tc>
      </w:tr>
      <w:tr w:rsidR="00E21B1E" w:rsidRPr="00436391" w:rsidTr="00D22BD2">
        <w:trPr>
          <w:trHeight w:val="809"/>
          <w:jc w:val="center"/>
        </w:trPr>
        <w:tc>
          <w:tcPr>
            <w:tcW w:w="38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t>ESTAMPILLAS:  1) PROADULTO MAYOR</w:t>
            </w:r>
          </w:p>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t>2) PROCULTURA </w:t>
            </w:r>
          </w:p>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t>3) UNIVERSIDAD DISTRITAL FRANCISCO JOSE DE CALDAS</w:t>
            </w:r>
          </w:p>
        </w:tc>
        <w:tc>
          <w:tcPr>
            <w:tcW w:w="556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rPr>
            </w:pPr>
            <w:r w:rsidRPr="00436391">
              <w:rPr>
                <w:rFonts w:ascii="Arial Narrow" w:hAnsi="Arial Narrow"/>
                <w:color w:val="000000" w:themeColor="text1"/>
                <w:sz w:val="22"/>
                <w:szCs w:val="22"/>
              </w:rPr>
              <w:t>PROADULTO MAYOR (2%)</w:t>
            </w:r>
          </w:p>
          <w:p w:rsidR="00E21B1E" w:rsidRPr="00436391" w:rsidRDefault="00E21B1E" w:rsidP="00D22BD2">
            <w:pPr>
              <w:jc w:val="both"/>
              <w:rPr>
                <w:rFonts w:ascii="Arial Narrow" w:hAnsi="Arial Narrow"/>
                <w:color w:val="000000" w:themeColor="text1"/>
                <w:sz w:val="22"/>
                <w:szCs w:val="22"/>
              </w:rPr>
            </w:pPr>
            <w:r w:rsidRPr="00436391">
              <w:rPr>
                <w:rFonts w:ascii="Arial Narrow" w:hAnsi="Arial Narrow"/>
                <w:color w:val="000000" w:themeColor="text1"/>
                <w:sz w:val="22"/>
                <w:szCs w:val="22"/>
              </w:rPr>
              <w:t>PROCULTURA (0.5)</w:t>
            </w:r>
          </w:p>
          <w:p w:rsidR="00E21B1E" w:rsidRPr="00436391" w:rsidRDefault="00E21B1E" w:rsidP="00D22BD2">
            <w:pPr>
              <w:jc w:val="both"/>
              <w:rPr>
                <w:rFonts w:ascii="Arial Narrow" w:hAnsi="Arial Narrow"/>
                <w:color w:val="000000" w:themeColor="text1"/>
                <w:sz w:val="22"/>
                <w:szCs w:val="22"/>
              </w:rPr>
            </w:pPr>
            <w:r w:rsidRPr="00436391">
              <w:rPr>
                <w:rFonts w:ascii="Arial Narrow" w:hAnsi="Arial Narrow"/>
                <w:color w:val="000000" w:themeColor="text1"/>
                <w:sz w:val="22"/>
                <w:szCs w:val="22"/>
              </w:rPr>
              <w:t>UNIVERSIDAD DISTRITAL FRANCISCO JOSE DE CALDAS (1.1% del valor bruto).</w:t>
            </w:r>
          </w:p>
          <w:p w:rsidR="00E21B1E" w:rsidRPr="00436391" w:rsidRDefault="00E21B1E" w:rsidP="00D22BD2">
            <w:pPr>
              <w:jc w:val="both"/>
              <w:rPr>
                <w:rFonts w:ascii="Arial Narrow" w:hAnsi="Arial Narrow"/>
                <w:color w:val="000000" w:themeColor="text1"/>
                <w:sz w:val="22"/>
                <w:szCs w:val="22"/>
              </w:rPr>
            </w:pPr>
            <w:r w:rsidRPr="00436391">
              <w:rPr>
                <w:rFonts w:ascii="Arial Narrow" w:hAnsi="Arial Narrow"/>
                <w:sz w:val="22"/>
                <w:szCs w:val="22"/>
              </w:rPr>
              <w:lastRenderedPageBreak/>
              <w:t>Nota: El presupuesto fijado para el proceso tiene calculado los gravámenes adicionales por concepto de Estampillas.</w:t>
            </w:r>
          </w:p>
        </w:tc>
        <w:tc>
          <w:tcPr>
            <w:tcW w:w="30" w:type="dxa"/>
            <w:tcBorders>
              <w:left w:val="single" w:sz="8" w:space="0" w:color="auto"/>
            </w:tcBorders>
            <w:vAlign w:val="center"/>
          </w:tcPr>
          <w:p w:rsidR="00E21B1E" w:rsidRPr="00436391" w:rsidRDefault="00E21B1E" w:rsidP="00D22BD2">
            <w:pPr>
              <w:jc w:val="both"/>
              <w:rPr>
                <w:rFonts w:ascii="Arial Narrow" w:hAnsi="Arial Narrow"/>
                <w:color w:val="000000" w:themeColor="text1"/>
                <w:sz w:val="22"/>
                <w:szCs w:val="22"/>
                <w:lang w:eastAsia="en-US"/>
              </w:rPr>
            </w:pPr>
          </w:p>
        </w:tc>
      </w:tr>
      <w:tr w:rsidR="00E21B1E" w:rsidRPr="00436391" w:rsidTr="00D22BD2">
        <w:trPr>
          <w:trHeight w:val="36"/>
          <w:jc w:val="center"/>
        </w:trPr>
        <w:tc>
          <w:tcPr>
            <w:tcW w:w="3860" w:type="dxa"/>
            <w:vMerge/>
            <w:tcBorders>
              <w:top w:val="single" w:sz="8" w:space="0" w:color="auto"/>
              <w:left w:val="single" w:sz="8" w:space="0" w:color="auto"/>
              <w:bottom w:val="single" w:sz="8" w:space="0" w:color="auto"/>
              <w:right w:val="single" w:sz="8" w:space="0" w:color="auto"/>
            </w:tcBorders>
            <w:vAlign w:val="center"/>
          </w:tcPr>
          <w:p w:rsidR="00E21B1E" w:rsidRPr="00436391" w:rsidRDefault="00E21B1E" w:rsidP="00D22BD2">
            <w:pPr>
              <w:jc w:val="both"/>
              <w:rPr>
                <w:rFonts w:ascii="Arial Narrow" w:hAnsi="Arial Narrow"/>
                <w:color w:val="000000" w:themeColor="text1"/>
                <w:sz w:val="22"/>
                <w:szCs w:val="22"/>
                <w:lang w:eastAsia="en-US"/>
              </w:rPr>
            </w:pPr>
          </w:p>
        </w:tc>
        <w:tc>
          <w:tcPr>
            <w:tcW w:w="5562" w:type="dxa"/>
            <w:vMerge/>
            <w:tcBorders>
              <w:top w:val="single" w:sz="8" w:space="0" w:color="auto"/>
              <w:left w:val="single" w:sz="8" w:space="0" w:color="auto"/>
              <w:bottom w:val="single" w:sz="8" w:space="0" w:color="auto"/>
              <w:right w:val="single" w:sz="8" w:space="0" w:color="auto"/>
            </w:tcBorders>
            <w:vAlign w:val="center"/>
          </w:tcPr>
          <w:p w:rsidR="00E21B1E" w:rsidRPr="00436391" w:rsidRDefault="00E21B1E" w:rsidP="00D22BD2">
            <w:pPr>
              <w:jc w:val="both"/>
              <w:rPr>
                <w:rFonts w:ascii="Arial Narrow" w:hAnsi="Arial Narrow"/>
                <w:color w:val="000000" w:themeColor="text1"/>
                <w:sz w:val="22"/>
                <w:szCs w:val="22"/>
                <w:lang w:eastAsia="en-US"/>
              </w:rPr>
            </w:pPr>
          </w:p>
        </w:tc>
        <w:tc>
          <w:tcPr>
            <w:tcW w:w="30" w:type="dxa"/>
            <w:tcBorders>
              <w:left w:val="single" w:sz="8" w:space="0" w:color="auto"/>
            </w:tcBorders>
            <w:vAlign w:val="center"/>
          </w:tcPr>
          <w:p w:rsidR="00E21B1E" w:rsidRPr="00436391" w:rsidRDefault="00E21B1E" w:rsidP="00D22BD2">
            <w:pPr>
              <w:jc w:val="both"/>
              <w:rPr>
                <w:rFonts w:ascii="Arial Narrow" w:hAnsi="Arial Narrow"/>
                <w:color w:val="000000" w:themeColor="text1"/>
                <w:sz w:val="22"/>
                <w:szCs w:val="22"/>
                <w:lang w:eastAsia="en-US"/>
              </w:rPr>
            </w:pPr>
          </w:p>
        </w:tc>
      </w:tr>
      <w:tr w:rsidR="00E21B1E" w:rsidRPr="00436391" w:rsidTr="00D22BD2">
        <w:trPr>
          <w:trHeight w:val="36"/>
          <w:jc w:val="center"/>
        </w:trPr>
        <w:tc>
          <w:tcPr>
            <w:tcW w:w="38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21B1E" w:rsidRPr="00436391" w:rsidRDefault="00E21B1E" w:rsidP="00D22BD2">
            <w:pPr>
              <w:jc w:val="both"/>
              <w:rPr>
                <w:rFonts w:ascii="Arial Narrow" w:hAnsi="Arial Narrow"/>
                <w:color w:val="000000" w:themeColor="text1"/>
                <w:sz w:val="22"/>
                <w:szCs w:val="22"/>
                <w:lang w:eastAsia="en-US"/>
              </w:rPr>
            </w:pPr>
            <w:r w:rsidRPr="00436391">
              <w:rPr>
                <w:rFonts w:ascii="Arial Narrow" w:hAnsi="Arial Narrow"/>
                <w:color w:val="000000" w:themeColor="text1"/>
                <w:sz w:val="22"/>
                <w:szCs w:val="22"/>
                <w:lang w:eastAsia="en-US"/>
              </w:rPr>
              <w:lastRenderedPageBreak/>
              <w:t>IVA (Impuesto Valor Agregado)</w:t>
            </w:r>
          </w:p>
        </w:tc>
        <w:tc>
          <w:tcPr>
            <w:tcW w:w="55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E21B1E" w:rsidRPr="00436391" w:rsidRDefault="00E21B1E" w:rsidP="00D22BD2">
            <w:pPr>
              <w:jc w:val="both"/>
              <w:rPr>
                <w:rFonts w:ascii="Arial Narrow" w:hAnsi="Arial Narrow"/>
                <w:color w:val="000000" w:themeColor="text1"/>
                <w:sz w:val="22"/>
                <w:szCs w:val="22"/>
                <w:u w:val="single"/>
              </w:rPr>
            </w:pPr>
            <w:r w:rsidRPr="00436391">
              <w:rPr>
                <w:rFonts w:ascii="Arial Narrow" w:hAnsi="Arial Narrow"/>
                <w:color w:val="000000" w:themeColor="text1"/>
                <w:sz w:val="22"/>
                <w:szCs w:val="22"/>
                <w:lang w:bidi="en-US"/>
              </w:rPr>
              <w:t>Según Estatuto Tributario, Artículos 455 al 476</w:t>
            </w:r>
          </w:p>
        </w:tc>
        <w:tc>
          <w:tcPr>
            <w:tcW w:w="30" w:type="dxa"/>
            <w:tcBorders>
              <w:left w:val="single" w:sz="8" w:space="0" w:color="auto"/>
            </w:tcBorders>
            <w:vAlign w:val="center"/>
          </w:tcPr>
          <w:p w:rsidR="00E21B1E" w:rsidRPr="00436391" w:rsidRDefault="00E21B1E" w:rsidP="00D22BD2">
            <w:pPr>
              <w:jc w:val="both"/>
              <w:rPr>
                <w:rFonts w:ascii="Arial Narrow" w:hAnsi="Arial Narrow"/>
                <w:color w:val="000000" w:themeColor="text1"/>
                <w:sz w:val="22"/>
                <w:szCs w:val="22"/>
                <w:lang w:eastAsia="en-US"/>
              </w:rPr>
            </w:pPr>
          </w:p>
        </w:tc>
      </w:tr>
    </w:tbl>
    <w:p w:rsidR="00420EDF" w:rsidRDefault="00420EDF" w:rsidP="00953363">
      <w:pPr>
        <w:ind w:left="720"/>
        <w:jc w:val="both"/>
        <w:rPr>
          <w:b/>
          <w:bCs/>
        </w:rPr>
      </w:pPr>
    </w:p>
    <w:p w:rsidR="004B5D82" w:rsidRDefault="004B5D82" w:rsidP="00953363">
      <w:pPr>
        <w:ind w:left="720"/>
        <w:jc w:val="both"/>
        <w:rPr>
          <w:b/>
          <w:bCs/>
        </w:rPr>
      </w:pPr>
    </w:p>
    <w:p w:rsidR="004B5D82" w:rsidRPr="00B8036D" w:rsidRDefault="004B5D82" w:rsidP="00953363">
      <w:pPr>
        <w:ind w:left="720"/>
        <w:jc w:val="both"/>
        <w:rPr>
          <w:b/>
          <w:bCs/>
        </w:rPr>
      </w:pPr>
    </w:p>
    <w:p w:rsidR="00A97A33" w:rsidRPr="00B8036D" w:rsidRDefault="00321B06" w:rsidP="00321B06">
      <w:pPr>
        <w:jc w:val="both"/>
        <w:rPr>
          <w:b/>
          <w:bCs/>
        </w:rPr>
      </w:pPr>
      <w:r w:rsidRPr="00B8036D">
        <w:rPr>
          <w:b/>
          <w:bCs/>
        </w:rPr>
        <w:t xml:space="preserve">7. </w:t>
      </w:r>
      <w:r w:rsidR="00A97A33" w:rsidRPr="00B8036D">
        <w:rPr>
          <w:b/>
          <w:bCs/>
        </w:rPr>
        <w:t xml:space="preserve">PRESUPUESTO ASIGNADO </w:t>
      </w:r>
    </w:p>
    <w:p w:rsidR="00B253CC" w:rsidRPr="00B8036D" w:rsidRDefault="00B253CC" w:rsidP="00321B06">
      <w:pPr>
        <w:jc w:val="both"/>
      </w:pPr>
    </w:p>
    <w:p w:rsidR="00E21B1E" w:rsidRPr="00F378E0" w:rsidRDefault="00E21B1E" w:rsidP="00E21B1E">
      <w:pPr>
        <w:jc w:val="both"/>
        <w:rPr>
          <w:rFonts w:ascii="Arial Narrow" w:hAnsi="Arial Narrow"/>
          <w:color w:val="000000" w:themeColor="text1"/>
          <w:sz w:val="22"/>
          <w:szCs w:val="22"/>
          <w:lang w:bidi="en-US"/>
        </w:rPr>
      </w:pPr>
      <w:r w:rsidRPr="00F378E0">
        <w:rPr>
          <w:rFonts w:ascii="Arial Narrow" w:hAnsi="Arial Narrow"/>
          <w:color w:val="000000" w:themeColor="text1"/>
          <w:sz w:val="22"/>
          <w:szCs w:val="22"/>
          <w:lang w:bidi="en-US"/>
        </w:rPr>
        <w:t xml:space="preserve">El presupuesto asignado para el presente proceso de selección corresponde a la suma de </w:t>
      </w:r>
      <w:r>
        <w:rPr>
          <w:rFonts w:ascii="Arial Narrow" w:hAnsi="Arial Narrow"/>
          <w:color w:val="000000" w:themeColor="text1"/>
          <w:sz w:val="22"/>
          <w:szCs w:val="22"/>
          <w:lang w:bidi="en-US"/>
        </w:rPr>
        <w:t>VEINTISIETE MILLONES QUINIENTOS SESENTA Y NUEVE</w:t>
      </w:r>
      <w:r w:rsidRPr="00F378E0">
        <w:rPr>
          <w:rFonts w:ascii="Arial Narrow" w:hAnsi="Arial Narrow"/>
          <w:color w:val="000000" w:themeColor="text1"/>
          <w:sz w:val="22"/>
          <w:szCs w:val="22"/>
          <w:lang w:bidi="en-US"/>
        </w:rPr>
        <w:t xml:space="preserve"> MIL </w:t>
      </w:r>
      <w:r w:rsidRPr="00F378E0">
        <w:rPr>
          <w:rFonts w:ascii="Arial Narrow" w:hAnsi="Arial Narrow"/>
          <w:bCs/>
          <w:color w:val="000000" w:themeColor="text1"/>
          <w:sz w:val="22"/>
          <w:szCs w:val="22"/>
          <w:lang w:bidi="en-US"/>
        </w:rPr>
        <w:t>PESOS</w:t>
      </w:r>
      <w:r>
        <w:rPr>
          <w:rFonts w:ascii="Arial Narrow" w:hAnsi="Arial Narrow"/>
          <w:bCs/>
          <w:color w:val="000000" w:themeColor="text1"/>
          <w:sz w:val="22"/>
          <w:szCs w:val="22"/>
          <w:lang w:bidi="en-US"/>
        </w:rPr>
        <w:t xml:space="preserve"> M/CTE</w:t>
      </w:r>
      <w:r w:rsidRPr="00F378E0">
        <w:rPr>
          <w:rFonts w:ascii="Arial Narrow" w:hAnsi="Arial Narrow"/>
          <w:bCs/>
          <w:color w:val="000000" w:themeColor="text1"/>
          <w:sz w:val="22"/>
          <w:szCs w:val="22"/>
          <w:lang w:bidi="en-US"/>
        </w:rPr>
        <w:t xml:space="preserve"> </w:t>
      </w:r>
      <w:r>
        <w:rPr>
          <w:rFonts w:ascii="Arial Narrow" w:hAnsi="Arial Narrow"/>
          <w:b/>
          <w:color w:val="000000" w:themeColor="text1"/>
          <w:sz w:val="22"/>
          <w:szCs w:val="22"/>
          <w:lang w:bidi="en-US"/>
        </w:rPr>
        <w:t>($27.</w:t>
      </w:r>
      <w:proofErr w:type="gramStart"/>
      <w:r>
        <w:rPr>
          <w:rFonts w:ascii="Arial Narrow" w:hAnsi="Arial Narrow"/>
          <w:b/>
          <w:color w:val="000000" w:themeColor="text1"/>
          <w:sz w:val="22"/>
          <w:szCs w:val="22"/>
          <w:lang w:bidi="en-US"/>
        </w:rPr>
        <w:t>569</w:t>
      </w:r>
      <w:r w:rsidRPr="00F378E0">
        <w:rPr>
          <w:rFonts w:ascii="Arial Narrow" w:hAnsi="Arial Narrow"/>
          <w:b/>
          <w:color w:val="000000" w:themeColor="text1"/>
          <w:sz w:val="22"/>
          <w:szCs w:val="22"/>
          <w:lang w:bidi="en-US"/>
        </w:rPr>
        <w:t>.000.oo</w:t>
      </w:r>
      <w:proofErr w:type="gramEnd"/>
      <w:r w:rsidRPr="00F378E0">
        <w:rPr>
          <w:rFonts w:ascii="Arial Narrow" w:hAnsi="Arial Narrow"/>
          <w:b/>
          <w:color w:val="000000" w:themeColor="text1"/>
          <w:sz w:val="22"/>
          <w:szCs w:val="22"/>
          <w:lang w:bidi="en-US"/>
        </w:rPr>
        <w:t xml:space="preserve">) </w:t>
      </w:r>
      <w:r w:rsidRPr="00F378E0">
        <w:rPr>
          <w:rFonts w:ascii="Arial Narrow" w:hAnsi="Arial Narrow"/>
          <w:color w:val="000000" w:themeColor="text1"/>
          <w:sz w:val="22"/>
          <w:szCs w:val="22"/>
          <w:lang w:bidi="en-US"/>
        </w:rPr>
        <w:t>dentro del cual se encuentran incluidos todos los impuestos nacionales y distritales y todos l</w:t>
      </w:r>
      <w:r>
        <w:rPr>
          <w:rFonts w:ascii="Arial Narrow" w:hAnsi="Arial Narrow"/>
          <w:color w:val="000000" w:themeColor="text1"/>
          <w:sz w:val="22"/>
          <w:szCs w:val="22"/>
          <w:lang w:bidi="en-US"/>
        </w:rPr>
        <w:t>os costos directos e indirectos</w:t>
      </w:r>
      <w:r w:rsidRPr="00436391">
        <w:rPr>
          <w:rFonts w:ascii="Arial Narrow" w:hAnsi="Arial Narrow"/>
          <w:color w:val="000000" w:themeColor="text1"/>
          <w:sz w:val="22"/>
          <w:szCs w:val="22"/>
          <w:lang w:val="es-MX"/>
        </w:rPr>
        <w:t xml:space="preserve">. Los costos y gastos en que incurran los oferentes para la elaboración y presentación de las propuestas, serán de su propia cuenta y riesgo. La CVP no reconocerá ni reembolsará ningún valor por este concepto. Todos los gastos no previstos en la propuesta, serán a cargo del contratista. </w:t>
      </w:r>
    </w:p>
    <w:p w:rsidR="00E21B1E" w:rsidRPr="00436391" w:rsidRDefault="00E21B1E" w:rsidP="00E21B1E">
      <w:pPr>
        <w:jc w:val="both"/>
        <w:rPr>
          <w:rFonts w:ascii="Arial Narrow" w:hAnsi="Arial Narrow"/>
          <w:color w:val="000000" w:themeColor="text1"/>
          <w:sz w:val="22"/>
          <w:szCs w:val="22"/>
          <w:lang w:val="es-MX"/>
        </w:rPr>
      </w:pPr>
    </w:p>
    <w:p w:rsidR="00E21B1E" w:rsidRPr="00436391" w:rsidRDefault="00E21B1E" w:rsidP="00E21B1E">
      <w:pPr>
        <w:jc w:val="both"/>
        <w:rPr>
          <w:rFonts w:ascii="Arial Narrow" w:hAnsi="Arial Narrow"/>
          <w:sz w:val="22"/>
          <w:szCs w:val="22"/>
          <w:lang w:val="es-MX"/>
        </w:rPr>
      </w:pPr>
      <w:r w:rsidRPr="00436391">
        <w:rPr>
          <w:rFonts w:ascii="Arial Narrow" w:hAnsi="Arial Narrow"/>
          <w:sz w:val="22"/>
          <w:szCs w:val="22"/>
          <w:lang w:val="es-MX"/>
        </w:rPr>
        <w:t xml:space="preserve">El proponente deberá tener en cuenta que el contrato que se derive del presente proceso de selección se adjudicará por </w:t>
      </w:r>
      <w:bookmarkStart w:id="0" w:name="_Hlk506565177"/>
      <w:r w:rsidRPr="00436391">
        <w:rPr>
          <w:rFonts w:ascii="Arial Narrow" w:hAnsi="Arial Narrow"/>
          <w:sz w:val="22"/>
          <w:szCs w:val="22"/>
          <w:lang w:val="es-MX"/>
        </w:rPr>
        <w:t>el valor total del presupuesto oficial establecido y se ejecutará de conformidad con los precios unitarios ofertados por el adjudicatario, sin formul</w:t>
      </w:r>
      <w:bookmarkStart w:id="1" w:name="_GoBack"/>
      <w:bookmarkEnd w:id="1"/>
      <w:r w:rsidRPr="00436391">
        <w:rPr>
          <w:rFonts w:ascii="Arial Narrow" w:hAnsi="Arial Narrow"/>
          <w:sz w:val="22"/>
          <w:szCs w:val="22"/>
          <w:lang w:val="es-MX"/>
        </w:rPr>
        <w:t>a de reajuste, hasta agotar el presupuesto</w:t>
      </w:r>
      <w:bookmarkEnd w:id="0"/>
      <w:r w:rsidRPr="00436391">
        <w:rPr>
          <w:rFonts w:ascii="Arial Narrow" w:hAnsi="Arial Narrow"/>
          <w:sz w:val="22"/>
          <w:szCs w:val="22"/>
          <w:lang w:val="es-MX"/>
        </w:rPr>
        <w:t xml:space="preserve">. </w:t>
      </w:r>
    </w:p>
    <w:p w:rsidR="000E3706" w:rsidRPr="00B8036D" w:rsidRDefault="000E3706" w:rsidP="00953363">
      <w:pPr>
        <w:widowControl w:val="0"/>
        <w:suppressAutoHyphens/>
        <w:jc w:val="both"/>
        <w:rPr>
          <w:rFonts w:eastAsia="Lucida Sans Unicode"/>
          <w:b/>
          <w:color w:val="808080"/>
          <w:lang w:val="es-MX"/>
        </w:rPr>
      </w:pPr>
    </w:p>
    <w:p w:rsidR="00C72C07" w:rsidRPr="00B8036D" w:rsidRDefault="00C72C07" w:rsidP="00C72C07">
      <w:pPr>
        <w:ind w:left="426" w:hanging="426"/>
        <w:jc w:val="both"/>
        <w:rPr>
          <w:b/>
        </w:rPr>
      </w:pPr>
      <w:r w:rsidRPr="00B8036D">
        <w:rPr>
          <w:b/>
        </w:rPr>
        <w:t>7.1 ESTUDIO DE MERCADO</w:t>
      </w:r>
    </w:p>
    <w:p w:rsidR="00C72C07" w:rsidRPr="00B8036D" w:rsidRDefault="00C72C07" w:rsidP="00C72C07">
      <w:pPr>
        <w:tabs>
          <w:tab w:val="num" w:pos="2880"/>
        </w:tabs>
        <w:jc w:val="both"/>
      </w:pPr>
    </w:p>
    <w:p w:rsidR="00E21B1E" w:rsidRPr="00436391" w:rsidRDefault="00E21B1E" w:rsidP="00E21B1E">
      <w:pPr>
        <w:jc w:val="both"/>
        <w:rPr>
          <w:rFonts w:ascii="Arial Narrow" w:hAnsi="Arial Narrow"/>
          <w:color w:val="000000" w:themeColor="text1"/>
          <w:sz w:val="22"/>
          <w:szCs w:val="22"/>
        </w:rPr>
      </w:pPr>
      <w:r w:rsidRPr="00436391">
        <w:rPr>
          <w:rFonts w:ascii="Arial Narrow" w:hAnsi="Arial Narrow"/>
          <w:color w:val="000000" w:themeColor="text1"/>
          <w:sz w:val="22"/>
          <w:szCs w:val="22"/>
        </w:rPr>
        <w:t>NO APLICA PARA ESTE PROCESO</w:t>
      </w:r>
    </w:p>
    <w:p w:rsidR="00C025EE" w:rsidRDefault="00C025EE" w:rsidP="00C72C07">
      <w:pPr>
        <w:jc w:val="both"/>
        <w:rPr>
          <w:bCs/>
        </w:rPr>
      </w:pPr>
    </w:p>
    <w:p w:rsidR="00A97A33" w:rsidRPr="00B8036D" w:rsidRDefault="00C025EE" w:rsidP="00841A07">
      <w:pPr>
        <w:jc w:val="both"/>
        <w:rPr>
          <w:b/>
        </w:rPr>
      </w:pPr>
      <w:r w:rsidRPr="00B8036D">
        <w:rPr>
          <w:b/>
        </w:rPr>
        <w:t xml:space="preserve">7.2. </w:t>
      </w:r>
      <w:r w:rsidR="00A97A33" w:rsidRPr="00B8036D">
        <w:rPr>
          <w:b/>
        </w:rPr>
        <w:t>CERTIFICADOS DE DISPONIBILIDAD PRESUPUESTAL</w:t>
      </w:r>
    </w:p>
    <w:p w:rsidR="00776D0E" w:rsidRPr="00B8036D" w:rsidRDefault="00776D0E" w:rsidP="00953363">
      <w:pPr>
        <w:jc w:val="both"/>
        <w:rPr>
          <w:b/>
          <w:bCs/>
        </w:rPr>
      </w:pPr>
    </w:p>
    <w:tbl>
      <w:tblPr>
        <w:tblW w:w="9215" w:type="dxa"/>
        <w:jc w:val="center"/>
        <w:tblLayout w:type="fixed"/>
        <w:tblCellMar>
          <w:left w:w="70" w:type="dxa"/>
          <w:right w:w="70" w:type="dxa"/>
        </w:tblCellMar>
        <w:tblLook w:val="04A0" w:firstRow="1" w:lastRow="0" w:firstColumn="1" w:lastColumn="0" w:noHBand="0" w:noVBand="1"/>
      </w:tblPr>
      <w:tblGrid>
        <w:gridCol w:w="1838"/>
        <w:gridCol w:w="1985"/>
        <w:gridCol w:w="2551"/>
        <w:gridCol w:w="1257"/>
        <w:gridCol w:w="1584"/>
      </w:tblGrid>
      <w:tr w:rsidR="00E21B1E" w:rsidRPr="00436391" w:rsidTr="00D22BD2">
        <w:trPr>
          <w:trHeight w:val="744"/>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B1E" w:rsidRPr="00E21B1E" w:rsidRDefault="00E21B1E" w:rsidP="00D22BD2">
            <w:pPr>
              <w:jc w:val="center"/>
              <w:rPr>
                <w:rFonts w:ascii="Arial Narrow" w:hAnsi="Arial Narrow"/>
                <w:b/>
                <w:color w:val="000000" w:themeColor="text1"/>
                <w:sz w:val="22"/>
                <w:szCs w:val="22"/>
                <w:lang w:val="es-CO" w:eastAsia="es-CO"/>
              </w:rPr>
            </w:pPr>
            <w:r w:rsidRPr="00E21B1E">
              <w:rPr>
                <w:rFonts w:ascii="Arial Narrow" w:hAnsi="Arial Narrow"/>
                <w:b/>
                <w:color w:val="000000" w:themeColor="text1"/>
                <w:sz w:val="22"/>
                <w:szCs w:val="22"/>
                <w:lang w:eastAsia="es-CO"/>
              </w:rPr>
              <w:t>No. de CDP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21B1E" w:rsidRPr="00E21B1E" w:rsidRDefault="00E21B1E" w:rsidP="00D22BD2">
            <w:pPr>
              <w:jc w:val="center"/>
              <w:rPr>
                <w:rFonts w:ascii="Arial Narrow" w:hAnsi="Arial Narrow"/>
                <w:b/>
                <w:color w:val="000000" w:themeColor="text1"/>
                <w:sz w:val="22"/>
                <w:szCs w:val="22"/>
                <w:lang w:val="es-CO" w:eastAsia="es-CO"/>
              </w:rPr>
            </w:pPr>
            <w:r w:rsidRPr="00E21B1E">
              <w:rPr>
                <w:rFonts w:ascii="Arial Narrow" w:hAnsi="Arial Narrow"/>
                <w:b/>
                <w:color w:val="000000" w:themeColor="text1"/>
                <w:sz w:val="22"/>
                <w:szCs w:val="22"/>
                <w:lang w:eastAsia="es-CO"/>
              </w:rPr>
              <w:t>No. de Proyecto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21B1E" w:rsidRPr="00E21B1E" w:rsidRDefault="00E21B1E" w:rsidP="00D22BD2">
            <w:pPr>
              <w:jc w:val="center"/>
              <w:rPr>
                <w:rFonts w:ascii="Arial Narrow" w:hAnsi="Arial Narrow"/>
                <w:b/>
                <w:color w:val="000000" w:themeColor="text1"/>
                <w:sz w:val="22"/>
                <w:szCs w:val="22"/>
                <w:lang w:val="es-CO" w:eastAsia="es-CO"/>
              </w:rPr>
            </w:pPr>
            <w:r w:rsidRPr="00E21B1E">
              <w:rPr>
                <w:rFonts w:ascii="Arial Narrow" w:hAnsi="Arial Narrow"/>
                <w:b/>
                <w:color w:val="000000" w:themeColor="text1"/>
                <w:sz w:val="22"/>
                <w:szCs w:val="22"/>
                <w:lang w:eastAsia="es-CO"/>
              </w:rPr>
              <w:t>Componente del Gasto</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E21B1E" w:rsidRPr="00E21B1E" w:rsidRDefault="00E21B1E" w:rsidP="00D22BD2">
            <w:pPr>
              <w:jc w:val="center"/>
              <w:rPr>
                <w:rFonts w:ascii="Arial Narrow" w:hAnsi="Arial Narrow"/>
                <w:b/>
                <w:color w:val="000000" w:themeColor="text1"/>
                <w:sz w:val="22"/>
                <w:szCs w:val="22"/>
                <w:lang w:val="es-CO" w:eastAsia="es-CO"/>
              </w:rPr>
            </w:pPr>
            <w:r w:rsidRPr="00E21B1E">
              <w:rPr>
                <w:rFonts w:ascii="Arial Narrow" w:hAnsi="Arial Narrow"/>
                <w:b/>
                <w:color w:val="000000" w:themeColor="text1"/>
                <w:sz w:val="22"/>
                <w:szCs w:val="22"/>
                <w:lang w:eastAsia="es-CO"/>
              </w:rPr>
              <w:t>Valor CDP</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E21B1E" w:rsidRPr="00E21B1E" w:rsidRDefault="00E21B1E" w:rsidP="00D22BD2">
            <w:pPr>
              <w:jc w:val="center"/>
              <w:rPr>
                <w:rFonts w:ascii="Arial Narrow" w:hAnsi="Arial Narrow"/>
                <w:b/>
                <w:color w:val="000000" w:themeColor="text1"/>
                <w:sz w:val="22"/>
                <w:szCs w:val="22"/>
                <w:lang w:val="es-CO" w:eastAsia="es-CO"/>
              </w:rPr>
            </w:pPr>
            <w:r w:rsidRPr="00E21B1E">
              <w:rPr>
                <w:rFonts w:ascii="Arial Narrow" w:hAnsi="Arial Narrow"/>
                <w:b/>
                <w:color w:val="000000" w:themeColor="text1"/>
                <w:sz w:val="22"/>
                <w:szCs w:val="22"/>
                <w:lang w:eastAsia="es-CO"/>
              </w:rPr>
              <w:t>Valor Afectado CDP</w:t>
            </w:r>
          </w:p>
        </w:tc>
      </w:tr>
      <w:tr w:rsidR="00E21B1E" w:rsidRPr="00436391" w:rsidTr="00D22BD2">
        <w:trPr>
          <w:trHeight w:val="24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21B1E" w:rsidRPr="00D95E34" w:rsidRDefault="00D95E34" w:rsidP="00D95E34">
            <w:pPr>
              <w:jc w:val="center"/>
              <w:rPr>
                <w:rFonts w:ascii="Arial Narrow" w:hAnsi="Arial Narrow"/>
                <w:color w:val="000000" w:themeColor="text1"/>
                <w:sz w:val="22"/>
                <w:szCs w:val="22"/>
                <w:lang w:val="es-CO" w:eastAsia="es-CO"/>
              </w:rPr>
            </w:pPr>
            <w:r w:rsidRPr="00D95E34">
              <w:rPr>
                <w:rFonts w:ascii="Arial Narrow" w:hAnsi="Arial Narrow"/>
                <w:color w:val="000000" w:themeColor="text1"/>
                <w:sz w:val="22"/>
                <w:szCs w:val="22"/>
                <w:lang w:eastAsia="es-CO"/>
              </w:rPr>
              <w:t>476</w:t>
            </w:r>
            <w:r w:rsidR="00700682">
              <w:rPr>
                <w:rFonts w:ascii="Arial Narrow" w:hAnsi="Arial Narrow"/>
                <w:color w:val="000000" w:themeColor="text1"/>
                <w:sz w:val="22"/>
                <w:szCs w:val="22"/>
                <w:lang w:eastAsia="es-CO"/>
              </w:rPr>
              <w:t xml:space="preserve"> del 09 de abril de 2021</w:t>
            </w:r>
          </w:p>
        </w:tc>
        <w:tc>
          <w:tcPr>
            <w:tcW w:w="1985" w:type="dxa"/>
            <w:tcBorders>
              <w:top w:val="nil"/>
              <w:left w:val="nil"/>
              <w:bottom w:val="single" w:sz="4" w:space="0" w:color="auto"/>
              <w:right w:val="single" w:sz="4" w:space="0" w:color="auto"/>
            </w:tcBorders>
            <w:shd w:val="clear" w:color="auto" w:fill="auto"/>
            <w:vAlign w:val="center"/>
            <w:hideMark/>
          </w:tcPr>
          <w:p w:rsidR="00E21B1E" w:rsidRPr="00D95E34" w:rsidRDefault="00E21B1E" w:rsidP="00D95E34">
            <w:pPr>
              <w:jc w:val="center"/>
              <w:rPr>
                <w:rFonts w:ascii="Arial Narrow" w:hAnsi="Arial Narrow"/>
                <w:color w:val="000000" w:themeColor="text1"/>
                <w:sz w:val="22"/>
                <w:szCs w:val="22"/>
              </w:rPr>
            </w:pPr>
            <w:r w:rsidRPr="00D95E34">
              <w:rPr>
                <w:rFonts w:ascii="Arial Narrow" w:hAnsi="Arial Narrow"/>
                <w:color w:val="000000" w:themeColor="text1"/>
                <w:sz w:val="22"/>
                <w:szCs w:val="22"/>
                <w:lang w:val="es-CO"/>
              </w:rPr>
              <w:t>1310202010106</w:t>
            </w:r>
          </w:p>
        </w:tc>
        <w:tc>
          <w:tcPr>
            <w:tcW w:w="2551" w:type="dxa"/>
            <w:tcBorders>
              <w:top w:val="nil"/>
              <w:left w:val="nil"/>
              <w:bottom w:val="single" w:sz="4" w:space="0" w:color="auto"/>
              <w:right w:val="single" w:sz="4" w:space="0" w:color="auto"/>
            </w:tcBorders>
            <w:shd w:val="clear" w:color="auto" w:fill="auto"/>
            <w:vAlign w:val="center"/>
            <w:hideMark/>
          </w:tcPr>
          <w:p w:rsidR="00E21B1E" w:rsidRPr="00436391" w:rsidRDefault="00E21B1E" w:rsidP="00D22BD2">
            <w:pPr>
              <w:jc w:val="both"/>
              <w:rPr>
                <w:rFonts w:ascii="Arial Narrow" w:hAnsi="Arial Narrow"/>
                <w:color w:val="000000" w:themeColor="text1"/>
                <w:sz w:val="22"/>
                <w:szCs w:val="22"/>
              </w:rPr>
            </w:pPr>
            <w:r>
              <w:rPr>
                <w:rFonts w:ascii="Arial Narrow" w:hAnsi="Arial Narrow"/>
                <w:color w:val="000000" w:themeColor="text1"/>
                <w:sz w:val="22"/>
                <w:szCs w:val="22"/>
              </w:rPr>
              <w:t>Dotación (Prendas de Vestir y Calzado)</w:t>
            </w:r>
            <w:r w:rsidRPr="00436391">
              <w:rPr>
                <w:rFonts w:ascii="Arial Narrow" w:hAnsi="Arial Narrow"/>
                <w:color w:val="000000" w:themeColor="text1"/>
                <w:sz w:val="22"/>
                <w:szCs w:val="22"/>
              </w:rPr>
              <w:t xml:space="preserve"> </w:t>
            </w:r>
          </w:p>
        </w:tc>
        <w:tc>
          <w:tcPr>
            <w:tcW w:w="1257" w:type="dxa"/>
            <w:tcBorders>
              <w:top w:val="nil"/>
              <w:left w:val="nil"/>
              <w:bottom w:val="single" w:sz="4" w:space="0" w:color="auto"/>
              <w:right w:val="single" w:sz="4" w:space="0" w:color="auto"/>
            </w:tcBorders>
            <w:shd w:val="clear" w:color="auto" w:fill="auto"/>
            <w:vAlign w:val="center"/>
            <w:hideMark/>
          </w:tcPr>
          <w:p w:rsidR="00E21B1E" w:rsidRPr="00436391" w:rsidRDefault="00E21B1E" w:rsidP="00D95E34">
            <w:pPr>
              <w:jc w:val="center"/>
              <w:rPr>
                <w:rFonts w:ascii="Arial Narrow" w:hAnsi="Arial Narrow"/>
                <w:color w:val="000000" w:themeColor="text1"/>
                <w:sz w:val="22"/>
                <w:szCs w:val="22"/>
                <w:lang w:val="es-CO" w:eastAsia="es-CO"/>
              </w:rPr>
            </w:pPr>
            <w:r w:rsidRPr="00436391">
              <w:rPr>
                <w:rFonts w:ascii="Arial Narrow" w:hAnsi="Arial Narrow"/>
                <w:color w:val="000000" w:themeColor="text1"/>
                <w:sz w:val="22"/>
                <w:szCs w:val="22"/>
                <w:lang w:val="es-CO" w:eastAsia="es-CO"/>
              </w:rPr>
              <w:t>$</w:t>
            </w:r>
            <w:r>
              <w:rPr>
                <w:rFonts w:ascii="Arial Narrow" w:hAnsi="Arial Narrow"/>
                <w:color w:val="000000" w:themeColor="text1"/>
                <w:sz w:val="22"/>
                <w:szCs w:val="22"/>
                <w:lang w:val="es-CO" w:eastAsia="es-CO"/>
              </w:rPr>
              <w:t>27.569.000</w:t>
            </w:r>
          </w:p>
        </w:tc>
        <w:tc>
          <w:tcPr>
            <w:tcW w:w="1584" w:type="dxa"/>
            <w:tcBorders>
              <w:top w:val="nil"/>
              <w:left w:val="nil"/>
              <w:bottom w:val="single" w:sz="4" w:space="0" w:color="auto"/>
              <w:right w:val="single" w:sz="4" w:space="0" w:color="auto"/>
            </w:tcBorders>
            <w:shd w:val="clear" w:color="auto" w:fill="auto"/>
            <w:vAlign w:val="center"/>
            <w:hideMark/>
          </w:tcPr>
          <w:p w:rsidR="00E21B1E" w:rsidRPr="00436391" w:rsidRDefault="00E21B1E" w:rsidP="00D22BD2">
            <w:pPr>
              <w:jc w:val="right"/>
              <w:rPr>
                <w:rFonts w:ascii="Arial Narrow" w:hAnsi="Arial Narrow"/>
                <w:color w:val="000000" w:themeColor="text1"/>
                <w:sz w:val="22"/>
                <w:szCs w:val="22"/>
                <w:lang w:val="es-CO" w:eastAsia="es-CO"/>
              </w:rPr>
            </w:pPr>
            <w:r w:rsidRPr="00436391">
              <w:rPr>
                <w:rFonts w:ascii="Arial Narrow" w:hAnsi="Arial Narrow"/>
                <w:color w:val="000000" w:themeColor="text1"/>
                <w:sz w:val="22"/>
                <w:szCs w:val="22"/>
                <w:lang w:val="es-CO" w:eastAsia="es-CO"/>
              </w:rPr>
              <w:t>$</w:t>
            </w:r>
            <w:r>
              <w:rPr>
                <w:rFonts w:ascii="Arial Narrow" w:hAnsi="Arial Narrow"/>
                <w:color w:val="000000" w:themeColor="text1"/>
                <w:sz w:val="22"/>
                <w:szCs w:val="22"/>
                <w:lang w:val="es-CO" w:eastAsia="es-CO"/>
              </w:rPr>
              <w:t>27.569.000</w:t>
            </w:r>
          </w:p>
        </w:tc>
      </w:tr>
      <w:tr w:rsidR="00E21B1E" w:rsidRPr="00436391" w:rsidTr="00D22BD2">
        <w:trPr>
          <w:trHeight w:val="248"/>
          <w:jc w:val="center"/>
        </w:trPr>
        <w:tc>
          <w:tcPr>
            <w:tcW w:w="7631" w:type="dxa"/>
            <w:gridSpan w:val="4"/>
            <w:tcBorders>
              <w:top w:val="nil"/>
              <w:left w:val="single" w:sz="4" w:space="0" w:color="auto"/>
              <w:bottom w:val="single" w:sz="4" w:space="0" w:color="auto"/>
              <w:right w:val="single" w:sz="4" w:space="0" w:color="auto"/>
            </w:tcBorders>
            <w:shd w:val="clear" w:color="auto" w:fill="auto"/>
            <w:vAlign w:val="center"/>
            <w:hideMark/>
          </w:tcPr>
          <w:p w:rsidR="00E21B1E" w:rsidRPr="00E21B1E" w:rsidRDefault="00E21B1E" w:rsidP="00D22BD2">
            <w:pPr>
              <w:jc w:val="both"/>
              <w:rPr>
                <w:rFonts w:ascii="Arial Narrow" w:hAnsi="Arial Narrow"/>
                <w:b/>
                <w:color w:val="000000" w:themeColor="text1"/>
                <w:sz w:val="22"/>
                <w:szCs w:val="22"/>
                <w:lang w:val="es-CO" w:eastAsia="es-CO"/>
              </w:rPr>
            </w:pPr>
            <w:r w:rsidRPr="00E21B1E">
              <w:rPr>
                <w:rFonts w:ascii="Arial Narrow" w:hAnsi="Arial Narrow"/>
                <w:b/>
                <w:color w:val="000000" w:themeColor="text1"/>
                <w:sz w:val="22"/>
                <w:szCs w:val="22"/>
                <w:lang w:eastAsia="es-CO"/>
              </w:rPr>
              <w:t>TOTAL</w:t>
            </w:r>
          </w:p>
        </w:tc>
        <w:tc>
          <w:tcPr>
            <w:tcW w:w="1584" w:type="dxa"/>
            <w:tcBorders>
              <w:top w:val="nil"/>
              <w:left w:val="nil"/>
              <w:bottom w:val="single" w:sz="4" w:space="0" w:color="auto"/>
              <w:right w:val="single" w:sz="4" w:space="0" w:color="auto"/>
            </w:tcBorders>
            <w:shd w:val="clear" w:color="auto" w:fill="auto"/>
            <w:vAlign w:val="center"/>
            <w:hideMark/>
          </w:tcPr>
          <w:p w:rsidR="00E21B1E" w:rsidRPr="00E21B1E" w:rsidRDefault="00E21B1E" w:rsidP="00D22BD2">
            <w:pPr>
              <w:jc w:val="right"/>
              <w:rPr>
                <w:rFonts w:ascii="Arial Narrow" w:hAnsi="Arial Narrow"/>
                <w:b/>
                <w:color w:val="000000" w:themeColor="text1"/>
                <w:sz w:val="22"/>
                <w:szCs w:val="22"/>
                <w:lang w:val="es-CO" w:eastAsia="es-CO"/>
              </w:rPr>
            </w:pPr>
            <w:r w:rsidRPr="00E21B1E">
              <w:rPr>
                <w:rFonts w:ascii="Arial Narrow" w:hAnsi="Arial Narrow"/>
                <w:b/>
                <w:color w:val="000000" w:themeColor="text1"/>
                <w:sz w:val="22"/>
                <w:szCs w:val="22"/>
                <w:lang w:val="es-CO" w:eastAsia="es-CO"/>
              </w:rPr>
              <w:t>$27.569.000</w:t>
            </w:r>
          </w:p>
        </w:tc>
      </w:tr>
    </w:tbl>
    <w:p w:rsidR="00C025EE" w:rsidRPr="00B8036D" w:rsidRDefault="00C025EE" w:rsidP="00953363">
      <w:pPr>
        <w:jc w:val="both"/>
        <w:rPr>
          <w:b/>
          <w:bCs/>
        </w:rPr>
      </w:pPr>
    </w:p>
    <w:p w:rsidR="00A97A33" w:rsidRPr="00B8036D" w:rsidRDefault="00C025EE" w:rsidP="00C025EE">
      <w:pPr>
        <w:jc w:val="both"/>
        <w:rPr>
          <w:bCs/>
        </w:rPr>
      </w:pPr>
      <w:r w:rsidRPr="00B8036D">
        <w:rPr>
          <w:b/>
          <w:bCs/>
        </w:rPr>
        <w:t xml:space="preserve">8. </w:t>
      </w:r>
      <w:r w:rsidR="00A97A33" w:rsidRPr="00B8036D">
        <w:rPr>
          <w:b/>
          <w:bCs/>
        </w:rPr>
        <w:t>REQUISITOS HABILITANTES</w:t>
      </w:r>
    </w:p>
    <w:p w:rsidR="00A97A33" w:rsidRPr="00B8036D" w:rsidRDefault="00A97A33" w:rsidP="00953363">
      <w:pPr>
        <w:jc w:val="both"/>
      </w:pPr>
    </w:p>
    <w:p w:rsidR="00A97A33" w:rsidRDefault="00C30B65" w:rsidP="00953363">
      <w:pPr>
        <w:jc w:val="both"/>
        <w:rPr>
          <w:rFonts w:ascii="Arial Narrow" w:hAnsi="Arial Narrow"/>
          <w:color w:val="000000" w:themeColor="text1"/>
          <w:sz w:val="22"/>
          <w:szCs w:val="22"/>
        </w:rPr>
      </w:pPr>
      <w:r w:rsidRPr="00436391">
        <w:rPr>
          <w:rFonts w:ascii="Arial Narrow" w:hAnsi="Arial Narrow"/>
          <w:color w:val="000000" w:themeColor="text1"/>
          <w:sz w:val="22"/>
          <w:szCs w:val="22"/>
        </w:rPr>
        <w:t>NO APLICA PARA ESTE PROCESO</w:t>
      </w:r>
    </w:p>
    <w:p w:rsidR="00C30B65" w:rsidRPr="00B8036D" w:rsidRDefault="00C30B65" w:rsidP="00953363">
      <w:pPr>
        <w:jc w:val="both"/>
      </w:pPr>
    </w:p>
    <w:p w:rsidR="002818F6" w:rsidRPr="00B8036D" w:rsidRDefault="00203555" w:rsidP="008B7DB7">
      <w:pPr>
        <w:numPr>
          <w:ilvl w:val="0"/>
          <w:numId w:val="1"/>
        </w:numPr>
        <w:autoSpaceDE w:val="0"/>
        <w:autoSpaceDN w:val="0"/>
        <w:adjustRightInd w:val="0"/>
        <w:jc w:val="both"/>
        <w:rPr>
          <w:b/>
          <w:bCs/>
        </w:rPr>
      </w:pPr>
      <w:bookmarkStart w:id="2" w:name="_Toc161938871"/>
      <w:r w:rsidRPr="00B8036D">
        <w:rPr>
          <w:b/>
          <w:bCs/>
        </w:rPr>
        <w:t xml:space="preserve">CRITERIOS PARA SELECCIONAR LA </w:t>
      </w:r>
      <w:r w:rsidR="002818F6" w:rsidRPr="00B8036D">
        <w:rPr>
          <w:b/>
          <w:bCs/>
        </w:rPr>
        <w:t>OFERTA MÁS FAVORABLE</w:t>
      </w:r>
    </w:p>
    <w:p w:rsidR="00A12E37" w:rsidRPr="00B8036D" w:rsidRDefault="00A12E37" w:rsidP="00953363">
      <w:pPr>
        <w:autoSpaceDE w:val="0"/>
        <w:autoSpaceDN w:val="0"/>
        <w:adjustRightInd w:val="0"/>
        <w:ind w:left="360"/>
        <w:jc w:val="both"/>
        <w:rPr>
          <w:b/>
          <w:bCs/>
        </w:rPr>
      </w:pPr>
    </w:p>
    <w:p w:rsidR="00C30B65" w:rsidRDefault="00C30B65" w:rsidP="00C30B65">
      <w:pPr>
        <w:jc w:val="both"/>
        <w:rPr>
          <w:rFonts w:ascii="Arial Narrow" w:hAnsi="Arial Narrow"/>
          <w:color w:val="000000" w:themeColor="text1"/>
          <w:sz w:val="22"/>
          <w:szCs w:val="22"/>
        </w:rPr>
      </w:pPr>
      <w:r w:rsidRPr="00436391">
        <w:rPr>
          <w:rFonts w:ascii="Arial Narrow" w:hAnsi="Arial Narrow"/>
          <w:color w:val="000000" w:themeColor="text1"/>
          <w:sz w:val="22"/>
          <w:szCs w:val="22"/>
        </w:rPr>
        <w:t>NO APLICA PARA ESTE PROCESO</w:t>
      </w:r>
    </w:p>
    <w:p w:rsidR="00C200DD" w:rsidRPr="00B8036D" w:rsidRDefault="00C200DD" w:rsidP="00953363">
      <w:pPr>
        <w:jc w:val="both"/>
        <w:rPr>
          <w:iCs/>
        </w:rPr>
      </w:pPr>
    </w:p>
    <w:p w:rsidR="00C30B65" w:rsidRPr="00436391" w:rsidRDefault="00C30B65" w:rsidP="00C30B65">
      <w:pPr>
        <w:jc w:val="both"/>
        <w:rPr>
          <w:rFonts w:ascii="Arial Narrow" w:hAnsi="Arial Narrow"/>
          <w:b/>
          <w:bCs/>
          <w:color w:val="000000" w:themeColor="text1"/>
          <w:sz w:val="22"/>
          <w:szCs w:val="22"/>
        </w:rPr>
      </w:pPr>
      <w:r>
        <w:rPr>
          <w:b/>
        </w:rPr>
        <w:t>10</w:t>
      </w:r>
      <w:r w:rsidR="00AB7AC2" w:rsidRPr="00B8036D">
        <w:rPr>
          <w:b/>
        </w:rPr>
        <w:t xml:space="preserve">. </w:t>
      </w:r>
      <w:r w:rsidRPr="00436391">
        <w:rPr>
          <w:rFonts w:ascii="Arial Narrow" w:hAnsi="Arial Narrow"/>
          <w:b/>
          <w:bCs/>
          <w:color w:val="000000" w:themeColor="text1"/>
          <w:sz w:val="22"/>
          <w:szCs w:val="22"/>
        </w:rPr>
        <w:t>OBLIGACIONES DE LAS PARTES</w:t>
      </w:r>
    </w:p>
    <w:p w:rsidR="00C30B65" w:rsidRPr="00436391" w:rsidRDefault="00C30B65" w:rsidP="00C30B65">
      <w:pPr>
        <w:jc w:val="both"/>
        <w:rPr>
          <w:rFonts w:ascii="Arial Narrow" w:hAnsi="Arial Narrow"/>
          <w:b/>
          <w:bCs/>
          <w:color w:val="000000" w:themeColor="text1"/>
          <w:sz w:val="22"/>
          <w:szCs w:val="22"/>
        </w:rPr>
      </w:pPr>
    </w:p>
    <w:p w:rsidR="00C30B65" w:rsidRPr="00436391" w:rsidRDefault="00C30B65" w:rsidP="00C30B65">
      <w:pPr>
        <w:jc w:val="both"/>
        <w:rPr>
          <w:rFonts w:ascii="Arial Narrow" w:hAnsi="Arial Narrow"/>
          <w:b/>
          <w:bCs/>
          <w:color w:val="000000" w:themeColor="text1"/>
          <w:sz w:val="22"/>
          <w:szCs w:val="22"/>
        </w:rPr>
      </w:pPr>
      <w:r>
        <w:rPr>
          <w:rFonts w:ascii="Arial Narrow" w:hAnsi="Arial Narrow"/>
          <w:b/>
          <w:bCs/>
          <w:color w:val="000000" w:themeColor="text1"/>
          <w:sz w:val="22"/>
          <w:szCs w:val="22"/>
        </w:rPr>
        <w:t>10</w:t>
      </w:r>
      <w:r w:rsidRPr="00436391">
        <w:rPr>
          <w:rFonts w:ascii="Arial Narrow" w:hAnsi="Arial Narrow"/>
          <w:b/>
          <w:bCs/>
          <w:color w:val="000000" w:themeColor="text1"/>
          <w:sz w:val="22"/>
          <w:szCs w:val="22"/>
        </w:rPr>
        <w:t>.1</w:t>
      </w:r>
      <w:r>
        <w:rPr>
          <w:rFonts w:ascii="Arial Narrow" w:hAnsi="Arial Narrow"/>
          <w:b/>
          <w:bCs/>
          <w:color w:val="000000" w:themeColor="text1"/>
          <w:sz w:val="22"/>
          <w:szCs w:val="22"/>
        </w:rPr>
        <w:t xml:space="preserve">. </w:t>
      </w:r>
      <w:r w:rsidRPr="00436391">
        <w:rPr>
          <w:rFonts w:ascii="Arial Narrow" w:hAnsi="Arial Narrow"/>
          <w:b/>
          <w:bCs/>
          <w:color w:val="000000" w:themeColor="text1"/>
          <w:sz w:val="22"/>
          <w:szCs w:val="22"/>
        </w:rPr>
        <w:t>GENERALES DEL CONTRATISTA</w:t>
      </w:r>
    </w:p>
    <w:p w:rsidR="00C30B65" w:rsidRPr="00436391" w:rsidRDefault="00C30B65" w:rsidP="00C30B65">
      <w:pPr>
        <w:jc w:val="both"/>
        <w:rPr>
          <w:rFonts w:ascii="Arial Narrow" w:hAnsi="Arial Narrow"/>
          <w:color w:val="000000" w:themeColor="text1"/>
          <w:sz w:val="22"/>
          <w:szCs w:val="22"/>
        </w:rPr>
      </w:pPr>
    </w:p>
    <w:p w:rsidR="00C30B65" w:rsidRPr="00F14E00" w:rsidRDefault="00C30B65" w:rsidP="00C30B65">
      <w:pPr>
        <w:ind w:left="-142" w:right="191"/>
        <w:jc w:val="both"/>
        <w:rPr>
          <w:rFonts w:ascii="Arial Narrow" w:hAnsi="Arial Narrow" w:cs="Arial"/>
          <w:sz w:val="22"/>
          <w:szCs w:val="22"/>
        </w:rPr>
      </w:pPr>
      <w:r w:rsidRPr="00F14E00">
        <w:rPr>
          <w:rFonts w:ascii="Arial Narrow" w:hAnsi="Arial Narrow" w:cs="Arial"/>
          <w:sz w:val="22"/>
          <w:szCs w:val="22"/>
        </w:rPr>
        <w:t>Las relacionadas en la cláusula 13 del Acuerdo Marco de Precios CCE-967-AMP-2019 DOTACIONES DE VESTUARIO DE CALLE III.</w:t>
      </w:r>
    </w:p>
    <w:p w:rsidR="00C30B65" w:rsidRPr="00436391" w:rsidRDefault="00C30B65" w:rsidP="00C30B65">
      <w:pPr>
        <w:autoSpaceDE w:val="0"/>
        <w:autoSpaceDN w:val="0"/>
        <w:adjustRightInd w:val="0"/>
        <w:jc w:val="both"/>
        <w:rPr>
          <w:rFonts w:ascii="Arial Narrow" w:hAnsi="Arial Narrow"/>
          <w:color w:val="000000" w:themeColor="text1"/>
          <w:sz w:val="22"/>
          <w:szCs w:val="22"/>
        </w:rPr>
      </w:pPr>
    </w:p>
    <w:p w:rsidR="00C30B65" w:rsidRPr="00C30B65" w:rsidRDefault="00C30B65" w:rsidP="00C30B65">
      <w:pPr>
        <w:pStyle w:val="Prrafodelista"/>
        <w:numPr>
          <w:ilvl w:val="1"/>
          <w:numId w:val="21"/>
        </w:numPr>
        <w:jc w:val="both"/>
        <w:rPr>
          <w:rFonts w:ascii="Arial Narrow" w:hAnsi="Arial Narrow"/>
          <w:b/>
          <w:bCs/>
          <w:noProof/>
          <w:color w:val="000000" w:themeColor="text1"/>
        </w:rPr>
      </w:pPr>
      <w:r>
        <w:rPr>
          <w:rFonts w:ascii="Arial Narrow" w:hAnsi="Arial Narrow"/>
          <w:b/>
          <w:bCs/>
          <w:noProof/>
          <w:color w:val="000000" w:themeColor="text1"/>
          <w:lang w:val="es-MX"/>
        </w:rPr>
        <w:t xml:space="preserve">. </w:t>
      </w:r>
      <w:r w:rsidRPr="00C30B65">
        <w:rPr>
          <w:rFonts w:ascii="Arial Narrow" w:hAnsi="Arial Narrow"/>
          <w:b/>
          <w:bCs/>
          <w:noProof/>
          <w:color w:val="000000" w:themeColor="text1"/>
        </w:rPr>
        <w:t>ESPECÍFICAS DEL CONTRATISTA</w:t>
      </w:r>
    </w:p>
    <w:p w:rsidR="00C30B65" w:rsidRPr="00436391" w:rsidRDefault="00C30B65" w:rsidP="00C30B65">
      <w:pPr>
        <w:pStyle w:val="Prrafodelista"/>
        <w:spacing w:after="0" w:line="240" w:lineRule="auto"/>
        <w:ind w:left="360"/>
        <w:jc w:val="both"/>
        <w:rPr>
          <w:rFonts w:ascii="Arial Narrow" w:hAnsi="Arial Narrow"/>
          <w:b/>
          <w:bCs/>
          <w:noProof/>
          <w:color w:val="000000" w:themeColor="text1"/>
        </w:rPr>
      </w:pPr>
    </w:p>
    <w:p w:rsidR="00C30B65" w:rsidRPr="00F14E00" w:rsidRDefault="00C30B65" w:rsidP="00C30B65">
      <w:pPr>
        <w:ind w:left="-142" w:right="191"/>
        <w:jc w:val="both"/>
        <w:rPr>
          <w:rFonts w:ascii="Arial Narrow" w:hAnsi="Arial Narrow" w:cs="Arial"/>
          <w:sz w:val="22"/>
          <w:szCs w:val="22"/>
        </w:rPr>
      </w:pPr>
      <w:r w:rsidRPr="00F14E00">
        <w:rPr>
          <w:rFonts w:ascii="Arial Narrow" w:hAnsi="Arial Narrow" w:cs="Arial"/>
          <w:sz w:val="22"/>
          <w:szCs w:val="22"/>
        </w:rPr>
        <w:t>Las relacionadas en la cláusula 13 del Acuerdo Marco de Precios CCE-967-AMP-2019 DOTACIONES DE VESTUARIO DE CALLE III.</w:t>
      </w:r>
    </w:p>
    <w:p w:rsidR="00C30B65" w:rsidRDefault="00C30B65" w:rsidP="00C30B65">
      <w:pPr>
        <w:jc w:val="both"/>
        <w:rPr>
          <w:rFonts w:ascii="Arial Narrow" w:hAnsi="Arial Narrow" w:cs="Arial"/>
          <w:noProof/>
          <w:color w:val="000000" w:themeColor="text1"/>
          <w:sz w:val="22"/>
          <w:szCs w:val="22"/>
          <w:lang w:bidi="en-US"/>
        </w:rPr>
      </w:pPr>
    </w:p>
    <w:p w:rsidR="00C30B65" w:rsidRPr="00C30B65" w:rsidRDefault="00C30B65" w:rsidP="00C30B65">
      <w:pPr>
        <w:pStyle w:val="Prrafodelista"/>
        <w:numPr>
          <w:ilvl w:val="1"/>
          <w:numId w:val="22"/>
        </w:numPr>
        <w:jc w:val="both"/>
        <w:rPr>
          <w:rFonts w:ascii="Arial Narrow" w:hAnsi="Arial Narrow"/>
          <w:b/>
          <w:bCs/>
          <w:noProof/>
          <w:color w:val="000000" w:themeColor="text1"/>
        </w:rPr>
      </w:pPr>
      <w:r w:rsidRPr="00C30B65">
        <w:rPr>
          <w:rFonts w:ascii="Arial Narrow" w:hAnsi="Arial Narrow"/>
          <w:b/>
          <w:bCs/>
          <w:noProof/>
          <w:color w:val="000000" w:themeColor="text1"/>
        </w:rPr>
        <w:t>OBLIGACIONES DE LA CAJA DE LA VIVIENDA POPULAR</w:t>
      </w:r>
    </w:p>
    <w:p w:rsidR="00C30B65" w:rsidRPr="00436391" w:rsidRDefault="00C30B65" w:rsidP="00C30B65">
      <w:pPr>
        <w:pStyle w:val="Prrafodelista"/>
        <w:spacing w:after="0" w:line="240" w:lineRule="auto"/>
        <w:ind w:left="360"/>
        <w:jc w:val="both"/>
        <w:rPr>
          <w:rFonts w:ascii="Arial Narrow" w:hAnsi="Arial Narrow"/>
          <w:noProof/>
          <w:color w:val="000000" w:themeColor="text1"/>
        </w:rPr>
      </w:pPr>
    </w:p>
    <w:p w:rsidR="00C30B65" w:rsidRPr="00F14E00" w:rsidRDefault="00C30B65" w:rsidP="00841A07">
      <w:pPr>
        <w:tabs>
          <w:tab w:val="left" w:pos="284"/>
        </w:tabs>
        <w:ind w:right="191"/>
        <w:jc w:val="both"/>
        <w:rPr>
          <w:rFonts w:ascii="Arial Narrow" w:hAnsi="Arial Narrow" w:cs="Arial"/>
          <w:sz w:val="22"/>
          <w:szCs w:val="22"/>
        </w:rPr>
      </w:pPr>
      <w:r w:rsidRPr="00F14E00">
        <w:rPr>
          <w:rFonts w:ascii="Arial Narrow" w:hAnsi="Arial Narrow" w:cs="Arial"/>
          <w:sz w:val="22"/>
          <w:szCs w:val="22"/>
        </w:rPr>
        <w:t xml:space="preserve">Las relacionadas en el Acuerdo Marco de Precios CCE-967-AMP-2019 DOTACIONES DE VESTUARIO DE CALLE III, </w:t>
      </w:r>
      <w:r w:rsidRPr="00F14E00">
        <w:rPr>
          <w:rFonts w:ascii="Arial Narrow" w:hAnsi="Arial Narrow" w:cs="Arial"/>
          <w:i/>
          <w:sz w:val="22"/>
          <w:szCs w:val="22"/>
        </w:rPr>
        <w:t>Cláusula 6 actividades de la entidad compradora en la operación secundaria</w:t>
      </w:r>
      <w:r w:rsidRPr="00F14E00">
        <w:rPr>
          <w:rFonts w:ascii="Arial Narrow" w:hAnsi="Arial Narrow" w:cs="Arial"/>
          <w:sz w:val="22"/>
          <w:szCs w:val="22"/>
        </w:rPr>
        <w:t xml:space="preserve"> y clausula 14 obligaciones de las entidades compradoras.</w:t>
      </w:r>
    </w:p>
    <w:bookmarkEnd w:id="2"/>
    <w:p w:rsidR="00C30B65" w:rsidRPr="00436391" w:rsidRDefault="00C30B65" w:rsidP="00C30B65">
      <w:pPr>
        <w:jc w:val="both"/>
        <w:rPr>
          <w:rFonts w:ascii="Arial Narrow" w:hAnsi="Arial Narrow"/>
          <w:color w:val="000000" w:themeColor="text1"/>
          <w:sz w:val="22"/>
          <w:szCs w:val="22"/>
        </w:rPr>
      </w:pPr>
    </w:p>
    <w:p w:rsidR="00C30B65" w:rsidRDefault="00C30B65" w:rsidP="00C30B65">
      <w:pPr>
        <w:pStyle w:val="Prrafodelista"/>
        <w:numPr>
          <w:ilvl w:val="0"/>
          <w:numId w:val="22"/>
        </w:numPr>
        <w:jc w:val="both"/>
        <w:rPr>
          <w:rFonts w:ascii="Arial Narrow" w:hAnsi="Arial Narrow"/>
          <w:b/>
          <w:bCs/>
          <w:noProof/>
          <w:color w:val="000000" w:themeColor="text1"/>
        </w:rPr>
      </w:pPr>
      <w:r w:rsidRPr="00C30B65">
        <w:rPr>
          <w:rFonts w:ascii="Arial Narrow" w:hAnsi="Arial Narrow"/>
          <w:b/>
          <w:bCs/>
          <w:noProof/>
          <w:color w:val="000000" w:themeColor="text1"/>
        </w:rPr>
        <w:t xml:space="preserve">PLAZO DE EJECUCIÓN </w:t>
      </w:r>
    </w:p>
    <w:p w:rsidR="00C30B65" w:rsidRPr="00C30B65" w:rsidRDefault="00C30B65" w:rsidP="00C30B65">
      <w:pPr>
        <w:jc w:val="both"/>
        <w:rPr>
          <w:rFonts w:ascii="Arial Narrow" w:hAnsi="Arial Narrow"/>
          <w:b/>
          <w:bCs/>
          <w:noProof/>
          <w:color w:val="000000" w:themeColor="text1"/>
        </w:rPr>
      </w:pPr>
      <w:r w:rsidRPr="00C30B65">
        <w:rPr>
          <w:rFonts w:ascii="Arial Narrow" w:hAnsi="Arial Narrow"/>
          <w:noProof/>
          <w:color w:val="000000" w:themeColor="text1"/>
          <w:lang w:bidi="en-US"/>
        </w:rPr>
        <w:t>El plazo del presente contrato será hasta el 31 de diciembre y/o hasta agotar recursos lo primero que ocurra, el cual se contará a partir de la fecha de suscripción del acta de inicio suscrita por el CONTRATISTA y el/la SUPERVISOR/A del contrato, previo cumplimiento de los requisitos de perfeccionamiento y ejecución del mismo.</w:t>
      </w:r>
    </w:p>
    <w:p w:rsidR="00C30B65" w:rsidRPr="00436391" w:rsidRDefault="00C30B65" w:rsidP="00C30B65">
      <w:pPr>
        <w:jc w:val="both"/>
        <w:rPr>
          <w:rFonts w:ascii="Arial Narrow" w:hAnsi="Arial Narrow"/>
          <w:color w:val="000000" w:themeColor="text1"/>
          <w:sz w:val="22"/>
          <w:szCs w:val="22"/>
        </w:rPr>
      </w:pPr>
    </w:p>
    <w:p w:rsidR="00C30B65" w:rsidRPr="00436391" w:rsidRDefault="00C30B65" w:rsidP="00C30B65">
      <w:pPr>
        <w:numPr>
          <w:ilvl w:val="0"/>
          <w:numId w:val="22"/>
        </w:numPr>
        <w:jc w:val="both"/>
        <w:rPr>
          <w:rFonts w:ascii="Arial Narrow" w:hAnsi="Arial Narrow"/>
          <w:b/>
          <w:bCs/>
          <w:color w:val="000000" w:themeColor="text1"/>
          <w:sz w:val="22"/>
          <w:szCs w:val="22"/>
        </w:rPr>
      </w:pPr>
      <w:r w:rsidRPr="00436391">
        <w:rPr>
          <w:rFonts w:ascii="Arial Narrow" w:hAnsi="Arial Narrow"/>
          <w:b/>
          <w:bCs/>
          <w:color w:val="000000" w:themeColor="text1"/>
          <w:sz w:val="22"/>
          <w:szCs w:val="22"/>
        </w:rPr>
        <w:t xml:space="preserve">LUGAR DE EJECUCIÓN </w:t>
      </w:r>
    </w:p>
    <w:p w:rsidR="00C30B65" w:rsidRPr="00436391" w:rsidRDefault="00C30B65" w:rsidP="00C30B65">
      <w:pPr>
        <w:jc w:val="both"/>
        <w:rPr>
          <w:rFonts w:ascii="Arial Narrow" w:hAnsi="Arial Narrow"/>
          <w:color w:val="000000" w:themeColor="text1"/>
          <w:sz w:val="22"/>
          <w:szCs w:val="22"/>
        </w:rPr>
      </w:pPr>
    </w:p>
    <w:p w:rsidR="00C30B65" w:rsidRDefault="00C30B65" w:rsidP="00C30B65">
      <w:pPr>
        <w:jc w:val="both"/>
        <w:rPr>
          <w:rFonts w:ascii="Arial Narrow" w:hAnsi="Arial Narrow"/>
          <w:color w:val="000000" w:themeColor="text1"/>
          <w:sz w:val="22"/>
          <w:szCs w:val="22"/>
          <w:lang w:bidi="en-US"/>
        </w:rPr>
      </w:pPr>
      <w:r w:rsidRPr="00A52A1D">
        <w:rPr>
          <w:rFonts w:ascii="Arial Narrow" w:hAnsi="Arial Narrow"/>
          <w:color w:val="000000" w:themeColor="text1"/>
          <w:sz w:val="22"/>
          <w:szCs w:val="22"/>
          <w:lang w:bidi="en-US"/>
        </w:rPr>
        <w:t xml:space="preserve">Para efectos del presente contrato, el domicilio contractual será la ciudad de Bogotá D.C., </w:t>
      </w:r>
      <w:r>
        <w:rPr>
          <w:rFonts w:ascii="Arial Narrow" w:hAnsi="Arial Narrow"/>
          <w:color w:val="000000" w:themeColor="text1"/>
          <w:sz w:val="22"/>
          <w:szCs w:val="22"/>
          <w:lang w:bidi="en-US"/>
        </w:rPr>
        <w:t xml:space="preserve">sede administrativa de la Caja de la Vivienda Popular ubicada en la calle 54 No. 13 – 30, </w:t>
      </w:r>
      <w:r w:rsidRPr="00A52A1D">
        <w:rPr>
          <w:rFonts w:ascii="Arial Narrow" w:hAnsi="Arial Narrow"/>
          <w:color w:val="000000" w:themeColor="text1"/>
          <w:sz w:val="22"/>
          <w:szCs w:val="22"/>
          <w:lang w:bidi="en-US"/>
        </w:rPr>
        <w:t>teniendo en cuenta las indicaciones del Supervisor del Contrato.</w:t>
      </w:r>
    </w:p>
    <w:p w:rsidR="00C30B65" w:rsidRDefault="00C30B65" w:rsidP="00C30B65">
      <w:pPr>
        <w:jc w:val="both"/>
        <w:rPr>
          <w:rFonts w:ascii="Arial Narrow" w:hAnsi="Arial Narrow"/>
          <w:color w:val="000000" w:themeColor="text1"/>
          <w:sz w:val="22"/>
          <w:szCs w:val="22"/>
          <w:lang w:bidi="en-US"/>
        </w:rPr>
      </w:pPr>
    </w:p>
    <w:p w:rsidR="00C30B65" w:rsidRPr="00A52A1D" w:rsidRDefault="00C30B65" w:rsidP="00C30B65">
      <w:pPr>
        <w:jc w:val="both"/>
        <w:rPr>
          <w:rFonts w:ascii="Arial Narrow" w:hAnsi="Arial Narrow"/>
          <w:color w:val="000000" w:themeColor="text1"/>
          <w:sz w:val="22"/>
          <w:szCs w:val="22"/>
          <w:lang w:bidi="en-US"/>
        </w:rPr>
      </w:pPr>
      <w:r>
        <w:rPr>
          <w:rFonts w:ascii="Arial Narrow" w:hAnsi="Arial Narrow"/>
          <w:color w:val="000000" w:themeColor="text1"/>
          <w:sz w:val="22"/>
          <w:szCs w:val="22"/>
          <w:lang w:bidi="en-US"/>
        </w:rPr>
        <w:t xml:space="preserve">Los costos de traslado hasta el sitio de entrega, serán asumidos por el contratista. En la eventualidad de requerir cambios en alguno de los elementos, el contratista correrá con los gastos de transporte que estos cambios generen. </w:t>
      </w:r>
    </w:p>
    <w:p w:rsidR="00C30B65" w:rsidRPr="00436391" w:rsidRDefault="00C30B65" w:rsidP="00C30B65">
      <w:pPr>
        <w:jc w:val="both"/>
        <w:rPr>
          <w:rFonts w:ascii="Arial Narrow" w:hAnsi="Arial Narrow"/>
          <w:color w:val="000000" w:themeColor="text1"/>
          <w:sz w:val="22"/>
          <w:szCs w:val="22"/>
        </w:rPr>
      </w:pPr>
      <w:r w:rsidRPr="00436391">
        <w:rPr>
          <w:rFonts w:ascii="Arial Narrow" w:hAnsi="Arial Narrow"/>
          <w:color w:val="000000" w:themeColor="text1"/>
          <w:sz w:val="22"/>
          <w:szCs w:val="22"/>
        </w:rPr>
        <w:t xml:space="preserve"> </w:t>
      </w:r>
    </w:p>
    <w:p w:rsidR="00C30B65" w:rsidRPr="00436391" w:rsidRDefault="00C30B65" w:rsidP="00C30B65">
      <w:pPr>
        <w:pStyle w:val="Textoindependiente"/>
        <w:numPr>
          <w:ilvl w:val="0"/>
          <w:numId w:val="22"/>
        </w:numPr>
        <w:spacing w:after="0"/>
        <w:jc w:val="both"/>
        <w:rPr>
          <w:rFonts w:ascii="Arial Narrow" w:hAnsi="Arial Narrow"/>
          <w:b/>
          <w:bCs/>
          <w:color w:val="000000" w:themeColor="text1"/>
          <w:sz w:val="22"/>
          <w:szCs w:val="22"/>
          <w:lang w:val="es-ES" w:eastAsia="es-ES"/>
        </w:rPr>
      </w:pPr>
      <w:r w:rsidRPr="00436391">
        <w:rPr>
          <w:rFonts w:ascii="Arial Narrow" w:hAnsi="Arial Narrow"/>
          <w:b/>
          <w:bCs/>
          <w:color w:val="000000" w:themeColor="text1"/>
          <w:sz w:val="22"/>
          <w:szCs w:val="22"/>
          <w:lang w:val="es-ES" w:eastAsia="es-ES"/>
        </w:rPr>
        <w:t>FORMA DE PAGO</w:t>
      </w:r>
    </w:p>
    <w:p w:rsidR="00C30B65" w:rsidRPr="00436391" w:rsidRDefault="00C30B65" w:rsidP="00C30B65">
      <w:pPr>
        <w:pStyle w:val="Textoindependiente"/>
        <w:spacing w:after="0"/>
        <w:jc w:val="both"/>
        <w:rPr>
          <w:rFonts w:ascii="Arial Narrow" w:hAnsi="Arial Narrow"/>
          <w:color w:val="000000" w:themeColor="text1"/>
          <w:sz w:val="22"/>
          <w:szCs w:val="22"/>
          <w:lang w:val="es-ES" w:eastAsia="es-ES"/>
        </w:rPr>
      </w:pPr>
    </w:p>
    <w:p w:rsidR="00C30B65" w:rsidRPr="00F14E00" w:rsidRDefault="00C30B65" w:rsidP="00C30B65">
      <w:pPr>
        <w:pStyle w:val="Textoindependiente"/>
        <w:jc w:val="both"/>
        <w:rPr>
          <w:rFonts w:ascii="Arial Narrow" w:hAnsi="Arial Narrow"/>
          <w:color w:val="000000" w:themeColor="text1"/>
          <w:sz w:val="22"/>
          <w:szCs w:val="22"/>
          <w:lang w:val="es-MX" w:bidi="en-US"/>
        </w:rPr>
      </w:pPr>
      <w:r w:rsidRPr="00F14E00">
        <w:rPr>
          <w:rFonts w:ascii="Arial Narrow" w:hAnsi="Arial Narrow"/>
          <w:color w:val="000000" w:themeColor="text1"/>
          <w:sz w:val="22"/>
          <w:szCs w:val="22"/>
          <w:lang w:val="es-MX" w:bidi="en-US"/>
        </w:rPr>
        <w:t xml:space="preserve">i) La Caja de la Vivienda Popular pagara el valor del contrato, en pagos parciales contra la entrega de los elementos requeridos por la Entidad, </w:t>
      </w:r>
      <w:r w:rsidRPr="00F14E00">
        <w:rPr>
          <w:rFonts w:ascii="Arial Narrow" w:hAnsi="Arial Narrow"/>
          <w:color w:val="000000" w:themeColor="text1"/>
          <w:sz w:val="22"/>
          <w:szCs w:val="22"/>
          <w:lang w:bidi="en-US"/>
        </w:rPr>
        <w:t>(ii) presentar las facturas en las instalaciones de CVP o en el correo electrónico indicado para el efecto; y (iii) publicar una copia en la Tienda Virtual del Estado Colombiano.</w:t>
      </w:r>
    </w:p>
    <w:p w:rsidR="00C30B65" w:rsidRPr="00F14E00" w:rsidRDefault="00C30B65" w:rsidP="00C30B65">
      <w:pPr>
        <w:pStyle w:val="Textoindependiente"/>
        <w:jc w:val="both"/>
        <w:rPr>
          <w:rFonts w:ascii="Arial Narrow" w:hAnsi="Arial Narrow"/>
          <w:color w:val="000000" w:themeColor="text1"/>
          <w:sz w:val="22"/>
          <w:szCs w:val="22"/>
          <w:lang w:val="es-MX" w:bidi="en-US"/>
        </w:rPr>
      </w:pPr>
      <w:r w:rsidRPr="00F14E00">
        <w:rPr>
          <w:rFonts w:ascii="Arial Narrow" w:hAnsi="Arial Narrow"/>
          <w:color w:val="000000" w:themeColor="text1"/>
          <w:sz w:val="22"/>
          <w:szCs w:val="22"/>
          <w:lang w:bidi="en-US"/>
        </w:rPr>
        <w:t xml:space="preserve">Las demás establecidas en la cláusula 12 del Acuerdo Marco No. </w:t>
      </w:r>
      <w:r w:rsidRPr="00F14E00">
        <w:rPr>
          <w:rFonts w:ascii="Arial Narrow" w:hAnsi="Arial Narrow" w:cs="Arial"/>
          <w:sz w:val="22"/>
          <w:szCs w:val="22"/>
        </w:rPr>
        <w:t>CCE-967-AMP-2019</w:t>
      </w:r>
      <w:r w:rsidRPr="00F14E00">
        <w:rPr>
          <w:rFonts w:ascii="Arial Narrow" w:hAnsi="Arial Narrow" w:cs="Arial"/>
          <w:sz w:val="22"/>
          <w:szCs w:val="22"/>
          <w:lang w:val="es-MX"/>
        </w:rPr>
        <w:t>.</w:t>
      </w:r>
    </w:p>
    <w:p w:rsidR="00C30B65" w:rsidRPr="00F14E00" w:rsidRDefault="00C30B65" w:rsidP="00C30B65">
      <w:pPr>
        <w:pStyle w:val="Textoindependiente"/>
        <w:jc w:val="both"/>
        <w:rPr>
          <w:rFonts w:ascii="Arial Narrow" w:hAnsi="Arial Narrow"/>
          <w:color w:val="000000" w:themeColor="text1"/>
          <w:sz w:val="22"/>
          <w:szCs w:val="22"/>
          <w:lang w:bidi="en-US"/>
        </w:rPr>
      </w:pPr>
      <w:r w:rsidRPr="00F14E00">
        <w:rPr>
          <w:rFonts w:ascii="Arial Narrow" w:hAnsi="Arial Narrow"/>
          <w:color w:val="000000" w:themeColor="text1"/>
          <w:sz w:val="22"/>
          <w:szCs w:val="22"/>
          <w:lang w:bidi="en-US"/>
        </w:rPr>
        <w:lastRenderedPageBreak/>
        <w:t>PARÁGRAFO PRIMERO. Los pagos que efectúe la CAJA en virtud del contrato estarán sujetos a la programación de los recursos del Programa Anual de Caja — PAC y a los recursos disponibles en Tesorería.</w:t>
      </w:r>
    </w:p>
    <w:p w:rsidR="00C30B65" w:rsidRPr="00F14E00" w:rsidRDefault="00C30B65" w:rsidP="00C30B65">
      <w:pPr>
        <w:pStyle w:val="Textoindependiente"/>
        <w:spacing w:after="0"/>
        <w:jc w:val="both"/>
        <w:rPr>
          <w:rFonts w:ascii="Arial Narrow" w:hAnsi="Arial Narrow"/>
          <w:color w:val="000000" w:themeColor="text1"/>
          <w:sz w:val="22"/>
          <w:szCs w:val="22"/>
          <w:lang w:val="es-ES" w:eastAsia="es-ES" w:bidi="en-US"/>
        </w:rPr>
      </w:pPr>
      <w:r w:rsidRPr="00F14E00">
        <w:rPr>
          <w:rFonts w:ascii="Arial Narrow" w:hAnsi="Arial Narrow"/>
          <w:color w:val="000000" w:themeColor="text1"/>
          <w:sz w:val="22"/>
          <w:szCs w:val="22"/>
          <w:lang w:val="es-ES" w:eastAsia="es-ES" w:bidi="en-US"/>
        </w:rPr>
        <w:t xml:space="preserve">PARÁGRAFO SEGUNDO: La cancelación del valor del contrato, por parte de la CAJA al CONTRATISTA, se hará mediante el Sistema Automático de Pagos – SAP, que maneja la Tesorería Distrital de Bogotá, realizando </w:t>
      </w:r>
      <w:r w:rsidRPr="00F14E00">
        <w:rPr>
          <w:rFonts w:ascii="Arial Narrow" w:hAnsi="Arial Narrow"/>
          <w:color w:val="000000" w:themeColor="text1"/>
          <w:sz w:val="22"/>
          <w:szCs w:val="22"/>
          <w:lang w:bidi="en-US"/>
        </w:rPr>
        <w:t>consignaciones en las cuentas que posea el contratista en una entidad financiera, de acuerdo a la información suministrada por el mismo, en los documentos de la propuesta.</w:t>
      </w:r>
    </w:p>
    <w:p w:rsidR="00C30B65" w:rsidRPr="00F14E00" w:rsidRDefault="00C30B65" w:rsidP="00C30B65">
      <w:pPr>
        <w:pStyle w:val="Textoindependiente"/>
        <w:spacing w:after="0"/>
        <w:jc w:val="both"/>
        <w:rPr>
          <w:rFonts w:ascii="Arial Narrow" w:hAnsi="Arial Narrow"/>
          <w:color w:val="000000" w:themeColor="text1"/>
          <w:sz w:val="22"/>
          <w:szCs w:val="22"/>
          <w:lang w:val="es-ES" w:eastAsia="es-ES" w:bidi="en-US"/>
        </w:rPr>
      </w:pPr>
    </w:p>
    <w:p w:rsidR="00C30B65" w:rsidRPr="00F14E00" w:rsidRDefault="00C30B65" w:rsidP="00C30B65">
      <w:pPr>
        <w:pStyle w:val="Textoindependiente"/>
        <w:spacing w:after="0"/>
        <w:jc w:val="both"/>
        <w:rPr>
          <w:rFonts w:ascii="Arial Narrow" w:hAnsi="Arial Narrow"/>
          <w:color w:val="000000" w:themeColor="text1"/>
          <w:sz w:val="22"/>
          <w:szCs w:val="22"/>
          <w:lang w:val="es-ES" w:eastAsia="es-ES"/>
        </w:rPr>
      </w:pPr>
      <w:r w:rsidRPr="00F14E00">
        <w:rPr>
          <w:rFonts w:ascii="Arial Narrow" w:hAnsi="Arial Narrow"/>
          <w:color w:val="000000" w:themeColor="text1"/>
          <w:sz w:val="22"/>
          <w:szCs w:val="22"/>
          <w:lang w:val="es-ES" w:eastAsia="es-ES" w:bidi="en-US"/>
        </w:rPr>
        <w:t>Por lo anterior, se entenderá aceptada la forma de pago al momento de la presentación de la propuesta.</w:t>
      </w:r>
    </w:p>
    <w:p w:rsidR="00C30B65" w:rsidRPr="00436391" w:rsidRDefault="00C30B65" w:rsidP="00C30B65">
      <w:pPr>
        <w:pStyle w:val="Textoindependiente"/>
        <w:spacing w:after="0"/>
        <w:jc w:val="both"/>
        <w:rPr>
          <w:rFonts w:ascii="Arial Narrow" w:hAnsi="Arial Narrow"/>
          <w:color w:val="000000" w:themeColor="text1"/>
          <w:sz w:val="22"/>
          <w:szCs w:val="22"/>
        </w:rPr>
      </w:pPr>
    </w:p>
    <w:p w:rsidR="00C30B65" w:rsidRPr="00436391" w:rsidRDefault="00C30B65" w:rsidP="00C30B65">
      <w:pPr>
        <w:pStyle w:val="Textoindependiente"/>
        <w:numPr>
          <w:ilvl w:val="0"/>
          <w:numId w:val="22"/>
        </w:numPr>
        <w:spacing w:after="0"/>
        <w:jc w:val="both"/>
        <w:rPr>
          <w:rFonts w:ascii="Arial Narrow" w:hAnsi="Arial Narrow"/>
          <w:b/>
          <w:bCs/>
          <w:color w:val="000000" w:themeColor="text1"/>
          <w:sz w:val="22"/>
          <w:szCs w:val="22"/>
        </w:rPr>
      </w:pPr>
      <w:r w:rsidRPr="00436391">
        <w:rPr>
          <w:rFonts w:ascii="Arial Narrow" w:hAnsi="Arial Narrow"/>
          <w:b/>
          <w:bCs/>
          <w:color w:val="000000" w:themeColor="text1"/>
          <w:sz w:val="22"/>
          <w:szCs w:val="22"/>
          <w:lang w:val="es-ES" w:eastAsia="es-ES"/>
        </w:rPr>
        <w:t>LIQUIDACIÓN</w:t>
      </w:r>
    </w:p>
    <w:p w:rsidR="00C30B65" w:rsidRPr="00436391" w:rsidRDefault="00C30B65" w:rsidP="00C30B65">
      <w:pPr>
        <w:pStyle w:val="Textoindependiente"/>
        <w:spacing w:after="0"/>
        <w:jc w:val="both"/>
        <w:rPr>
          <w:rFonts w:ascii="Arial Narrow" w:hAnsi="Arial Narrow"/>
          <w:color w:val="000000" w:themeColor="text1"/>
          <w:sz w:val="22"/>
          <w:szCs w:val="22"/>
          <w:lang w:val="es-ES" w:eastAsia="es-ES"/>
        </w:rPr>
      </w:pPr>
    </w:p>
    <w:p w:rsidR="00C30B65" w:rsidRPr="00436391" w:rsidRDefault="00C30B65" w:rsidP="00C30B65">
      <w:pPr>
        <w:pStyle w:val="Textoindependiente"/>
        <w:spacing w:after="0"/>
        <w:jc w:val="both"/>
        <w:rPr>
          <w:rFonts w:ascii="Arial Narrow" w:hAnsi="Arial Narrow"/>
          <w:color w:val="000000" w:themeColor="text1"/>
          <w:sz w:val="22"/>
          <w:szCs w:val="22"/>
        </w:rPr>
      </w:pPr>
      <w:r w:rsidRPr="00436391">
        <w:rPr>
          <w:rFonts w:ascii="Arial Narrow" w:hAnsi="Arial Narrow"/>
          <w:color w:val="000000" w:themeColor="text1"/>
          <w:sz w:val="22"/>
          <w:szCs w:val="22"/>
          <w:lang w:bidi="en-US"/>
        </w:rPr>
        <w:t>De conformidad con lo establecido en el artículo 60 de la ley 80 de 1993 modificado por el artículo 217 del Decreto ley 019 de 2012, el presente contrato será objeto de liquidación de común acuerdo dentro de los cuatro (4) meses siguientes a su terminación.</w:t>
      </w:r>
    </w:p>
    <w:p w:rsidR="00C30B65" w:rsidRPr="00436391" w:rsidRDefault="00C30B65" w:rsidP="00C30B65">
      <w:pPr>
        <w:pStyle w:val="Textoindependiente"/>
        <w:spacing w:after="0"/>
        <w:jc w:val="both"/>
        <w:rPr>
          <w:rFonts w:ascii="Arial Narrow" w:hAnsi="Arial Narrow"/>
          <w:color w:val="000000" w:themeColor="text1"/>
          <w:sz w:val="22"/>
          <w:szCs w:val="22"/>
        </w:rPr>
      </w:pPr>
    </w:p>
    <w:p w:rsidR="00C30B65" w:rsidRPr="00436391" w:rsidRDefault="00C30B65" w:rsidP="00C30B65">
      <w:pPr>
        <w:pStyle w:val="Textoindependiente"/>
        <w:numPr>
          <w:ilvl w:val="0"/>
          <w:numId w:val="22"/>
        </w:numPr>
        <w:spacing w:after="0"/>
        <w:jc w:val="both"/>
        <w:rPr>
          <w:rFonts w:ascii="Arial Narrow" w:hAnsi="Arial Narrow"/>
          <w:b/>
          <w:bCs/>
          <w:color w:val="000000" w:themeColor="text1"/>
          <w:sz w:val="22"/>
          <w:szCs w:val="22"/>
        </w:rPr>
      </w:pPr>
      <w:r w:rsidRPr="00436391">
        <w:rPr>
          <w:rFonts w:ascii="Arial Narrow" w:hAnsi="Arial Narrow"/>
          <w:color w:val="000000" w:themeColor="text1"/>
          <w:sz w:val="22"/>
          <w:szCs w:val="22"/>
          <w:lang w:val="es-ES"/>
        </w:rPr>
        <w:t xml:space="preserve"> </w:t>
      </w:r>
      <w:r w:rsidRPr="00436391">
        <w:rPr>
          <w:rFonts w:ascii="Arial Narrow" w:hAnsi="Arial Narrow"/>
          <w:b/>
          <w:bCs/>
          <w:color w:val="000000" w:themeColor="text1"/>
          <w:sz w:val="22"/>
          <w:szCs w:val="22"/>
          <w:lang w:val="es-ES"/>
        </w:rPr>
        <w:t>CAUSALES DE RECHAZO</w:t>
      </w:r>
    </w:p>
    <w:p w:rsidR="00C30B65" w:rsidRPr="00436391" w:rsidRDefault="00C30B65" w:rsidP="00C30B65">
      <w:pPr>
        <w:pStyle w:val="Textoindependiente"/>
        <w:spacing w:after="0"/>
        <w:jc w:val="both"/>
        <w:rPr>
          <w:rFonts w:ascii="Arial Narrow" w:hAnsi="Arial Narrow"/>
          <w:color w:val="000000" w:themeColor="text1"/>
          <w:sz w:val="22"/>
          <w:szCs w:val="22"/>
          <w:lang w:val="es-ES"/>
        </w:rPr>
      </w:pPr>
    </w:p>
    <w:p w:rsidR="00C30B65" w:rsidRPr="00436391" w:rsidRDefault="00C30B65" w:rsidP="00C30B65">
      <w:pPr>
        <w:pStyle w:val="Textoindependiente"/>
        <w:spacing w:after="0"/>
        <w:jc w:val="both"/>
        <w:rPr>
          <w:rFonts w:ascii="Arial Narrow" w:hAnsi="Arial Narrow"/>
          <w:color w:val="000000" w:themeColor="text1"/>
          <w:sz w:val="22"/>
          <w:szCs w:val="22"/>
          <w:lang w:val="es-ES"/>
        </w:rPr>
      </w:pPr>
      <w:r w:rsidRPr="00436391">
        <w:rPr>
          <w:rFonts w:ascii="Arial Narrow" w:hAnsi="Arial Narrow"/>
          <w:color w:val="000000" w:themeColor="text1"/>
          <w:sz w:val="22"/>
          <w:szCs w:val="22"/>
          <w:lang w:val="es-ES"/>
        </w:rPr>
        <w:t xml:space="preserve">No se aplica para este tipo de proceso de selección </w:t>
      </w:r>
    </w:p>
    <w:p w:rsidR="00C30B65" w:rsidRPr="00436391" w:rsidRDefault="00C30B65" w:rsidP="00C30B65">
      <w:pPr>
        <w:pStyle w:val="Textoindependiente"/>
        <w:spacing w:after="0"/>
        <w:jc w:val="both"/>
        <w:rPr>
          <w:rFonts w:ascii="Arial Narrow" w:hAnsi="Arial Narrow"/>
          <w:color w:val="000000" w:themeColor="text1"/>
          <w:sz w:val="22"/>
          <w:szCs w:val="22"/>
          <w:lang w:val="es-ES"/>
        </w:rPr>
      </w:pPr>
    </w:p>
    <w:p w:rsidR="00C30B65" w:rsidRPr="00436391" w:rsidRDefault="00C30B65" w:rsidP="00C30B65">
      <w:pPr>
        <w:pStyle w:val="Textoindependiente"/>
        <w:numPr>
          <w:ilvl w:val="0"/>
          <w:numId w:val="22"/>
        </w:numPr>
        <w:spacing w:after="0"/>
        <w:jc w:val="both"/>
        <w:rPr>
          <w:rFonts w:ascii="Arial Narrow" w:hAnsi="Arial Narrow"/>
          <w:b/>
          <w:bCs/>
          <w:color w:val="000000" w:themeColor="text1"/>
          <w:sz w:val="22"/>
          <w:szCs w:val="22"/>
        </w:rPr>
      </w:pPr>
      <w:r w:rsidRPr="00436391">
        <w:rPr>
          <w:rFonts w:ascii="Arial Narrow" w:hAnsi="Arial Narrow"/>
          <w:b/>
          <w:bCs/>
          <w:color w:val="000000" w:themeColor="text1"/>
          <w:sz w:val="22"/>
          <w:szCs w:val="22"/>
          <w:lang w:val="es-ES"/>
        </w:rPr>
        <w:t xml:space="preserve">RIESGOS PREVISIBLES </w:t>
      </w:r>
    </w:p>
    <w:p w:rsidR="00C30B65" w:rsidRPr="00436391" w:rsidRDefault="00C30B65" w:rsidP="00C30B65">
      <w:pPr>
        <w:pStyle w:val="Textoindependiente"/>
        <w:spacing w:after="0"/>
        <w:jc w:val="both"/>
        <w:rPr>
          <w:rFonts w:ascii="Arial Narrow" w:hAnsi="Arial Narrow"/>
          <w:color w:val="000000" w:themeColor="text1"/>
          <w:sz w:val="22"/>
          <w:szCs w:val="22"/>
          <w:lang w:val="es-ES"/>
        </w:rPr>
      </w:pPr>
    </w:p>
    <w:p w:rsidR="00C30B65" w:rsidRPr="00436391" w:rsidRDefault="00C30B65" w:rsidP="00C30B65">
      <w:pPr>
        <w:pStyle w:val="Textoindependiente"/>
        <w:spacing w:after="0"/>
        <w:jc w:val="both"/>
        <w:rPr>
          <w:rFonts w:ascii="Arial Narrow" w:hAnsi="Arial Narrow"/>
          <w:color w:val="000000" w:themeColor="text1"/>
          <w:sz w:val="22"/>
          <w:szCs w:val="22"/>
          <w:lang w:val="es-ES"/>
        </w:rPr>
      </w:pPr>
      <w:r w:rsidRPr="00436391">
        <w:rPr>
          <w:rFonts w:ascii="Arial Narrow" w:hAnsi="Arial Narrow"/>
          <w:color w:val="000000" w:themeColor="text1"/>
          <w:sz w:val="22"/>
          <w:szCs w:val="22"/>
          <w:lang w:val="es-ES"/>
        </w:rPr>
        <w:t>VER DOCUMENTO ADJUNTO</w:t>
      </w:r>
    </w:p>
    <w:p w:rsidR="00C30B65" w:rsidRPr="00436391" w:rsidRDefault="00C30B65" w:rsidP="00C30B65">
      <w:pPr>
        <w:pStyle w:val="Textoindependiente"/>
        <w:spacing w:after="0"/>
        <w:jc w:val="both"/>
        <w:rPr>
          <w:rFonts w:ascii="Arial Narrow" w:hAnsi="Arial Narrow"/>
          <w:color w:val="000000" w:themeColor="text1"/>
          <w:sz w:val="22"/>
          <w:szCs w:val="22"/>
          <w:lang w:val="es-ES"/>
        </w:rPr>
      </w:pPr>
    </w:p>
    <w:p w:rsidR="00C30B65" w:rsidRPr="00436391" w:rsidRDefault="00C30B65" w:rsidP="00C30B65">
      <w:pPr>
        <w:pStyle w:val="Textoindependiente"/>
        <w:numPr>
          <w:ilvl w:val="0"/>
          <w:numId w:val="22"/>
        </w:numPr>
        <w:spacing w:after="0"/>
        <w:jc w:val="both"/>
        <w:rPr>
          <w:rFonts w:ascii="Arial Narrow" w:hAnsi="Arial Narrow"/>
          <w:b/>
          <w:bCs/>
          <w:color w:val="000000" w:themeColor="text1"/>
          <w:sz w:val="22"/>
          <w:szCs w:val="22"/>
        </w:rPr>
      </w:pPr>
      <w:r w:rsidRPr="00436391">
        <w:rPr>
          <w:rFonts w:ascii="Arial Narrow" w:hAnsi="Arial Narrow"/>
          <w:b/>
          <w:bCs/>
          <w:color w:val="000000" w:themeColor="text1"/>
          <w:sz w:val="22"/>
          <w:szCs w:val="22"/>
          <w:lang w:val="es-ES"/>
        </w:rPr>
        <w:t xml:space="preserve">GARANTÍAS </w:t>
      </w:r>
    </w:p>
    <w:p w:rsidR="00C30B65" w:rsidRPr="00436391" w:rsidRDefault="00C30B65" w:rsidP="00C30B65">
      <w:pPr>
        <w:pStyle w:val="Textoindependiente"/>
        <w:spacing w:after="0"/>
        <w:jc w:val="both"/>
        <w:rPr>
          <w:rFonts w:ascii="Arial Narrow" w:hAnsi="Arial Narrow"/>
          <w:color w:val="000000" w:themeColor="text1"/>
          <w:sz w:val="22"/>
          <w:szCs w:val="22"/>
          <w:lang w:val="es-ES"/>
        </w:rPr>
      </w:pPr>
    </w:p>
    <w:p w:rsidR="00C30B65" w:rsidRPr="001C6B6C" w:rsidRDefault="00C30B65" w:rsidP="00C30B65">
      <w:pPr>
        <w:pStyle w:val="Textoindependiente"/>
        <w:jc w:val="both"/>
        <w:rPr>
          <w:rFonts w:ascii="Arial Narrow" w:hAnsi="Arial Narrow"/>
          <w:color w:val="000000" w:themeColor="text1"/>
          <w:sz w:val="22"/>
          <w:szCs w:val="22"/>
          <w:lang w:bidi="en-US"/>
        </w:rPr>
      </w:pPr>
      <w:r w:rsidRPr="001C6B6C">
        <w:rPr>
          <w:rFonts w:ascii="Arial Narrow" w:hAnsi="Arial Narrow"/>
          <w:color w:val="000000" w:themeColor="text1"/>
          <w:sz w:val="22"/>
          <w:szCs w:val="22"/>
          <w:lang w:bidi="en-US"/>
        </w:rPr>
        <w:t>La</w:t>
      </w:r>
      <w:r>
        <w:rPr>
          <w:rFonts w:ascii="Arial Narrow" w:hAnsi="Arial Narrow"/>
          <w:color w:val="000000" w:themeColor="text1"/>
          <w:sz w:val="22"/>
          <w:szCs w:val="22"/>
          <w:lang w:bidi="en-US"/>
        </w:rPr>
        <w:t>s establecidas en la Cláusula 19</w:t>
      </w:r>
      <w:r w:rsidRPr="001C6B6C">
        <w:rPr>
          <w:rFonts w:ascii="Arial Narrow" w:hAnsi="Arial Narrow"/>
          <w:color w:val="000000" w:themeColor="text1"/>
          <w:sz w:val="22"/>
          <w:szCs w:val="22"/>
          <w:lang w:bidi="en-US"/>
        </w:rPr>
        <w:t xml:space="preserve"> del Acuerdo Marco No. </w:t>
      </w:r>
      <w:r w:rsidRPr="00F14E00">
        <w:rPr>
          <w:rFonts w:ascii="Arial Narrow" w:hAnsi="Arial Narrow"/>
          <w:color w:val="000000" w:themeColor="text1"/>
          <w:sz w:val="22"/>
          <w:szCs w:val="22"/>
          <w:lang w:bidi="en-US"/>
        </w:rPr>
        <w:t>CCE-967-AMP-2019.</w:t>
      </w:r>
    </w:p>
    <w:p w:rsidR="00C30B65" w:rsidRPr="00436391" w:rsidRDefault="00C30B65" w:rsidP="00C30B65">
      <w:pPr>
        <w:pStyle w:val="Textoindependiente"/>
        <w:numPr>
          <w:ilvl w:val="0"/>
          <w:numId w:val="22"/>
        </w:numPr>
        <w:spacing w:after="0"/>
        <w:jc w:val="both"/>
        <w:rPr>
          <w:rFonts w:ascii="Arial Narrow" w:hAnsi="Arial Narrow"/>
          <w:b/>
          <w:bCs/>
          <w:color w:val="000000" w:themeColor="text1"/>
          <w:sz w:val="22"/>
          <w:szCs w:val="22"/>
          <w:lang w:val="es-ES"/>
        </w:rPr>
      </w:pPr>
      <w:r w:rsidRPr="00436391">
        <w:rPr>
          <w:rFonts w:ascii="Arial Narrow" w:hAnsi="Arial Narrow"/>
          <w:b/>
          <w:bCs/>
          <w:color w:val="000000" w:themeColor="text1"/>
          <w:sz w:val="22"/>
          <w:szCs w:val="22"/>
          <w:lang w:val="es-ES"/>
        </w:rPr>
        <w:t xml:space="preserve">ADJUDICACIÓN </w:t>
      </w:r>
    </w:p>
    <w:p w:rsidR="00C30B65" w:rsidRPr="00436391" w:rsidRDefault="00C30B65" w:rsidP="00C30B65">
      <w:pPr>
        <w:pStyle w:val="Textoindependiente"/>
        <w:spacing w:after="0"/>
        <w:jc w:val="both"/>
        <w:rPr>
          <w:rFonts w:ascii="Arial Narrow" w:hAnsi="Arial Narrow"/>
          <w:color w:val="000000" w:themeColor="text1"/>
          <w:sz w:val="22"/>
          <w:szCs w:val="22"/>
          <w:lang w:val="es-ES"/>
        </w:rPr>
      </w:pPr>
    </w:p>
    <w:p w:rsidR="00C30B65" w:rsidRPr="00436391" w:rsidRDefault="00C30B65" w:rsidP="00C30B65">
      <w:pPr>
        <w:pStyle w:val="Textoindependiente"/>
        <w:spacing w:after="0"/>
        <w:jc w:val="both"/>
        <w:rPr>
          <w:rFonts w:ascii="Arial Narrow" w:hAnsi="Arial Narrow"/>
          <w:color w:val="000000" w:themeColor="text1"/>
          <w:sz w:val="22"/>
          <w:szCs w:val="22"/>
          <w:lang w:val="es-ES" w:bidi="en-US"/>
        </w:rPr>
      </w:pPr>
      <w:r w:rsidRPr="00436391">
        <w:rPr>
          <w:rFonts w:ascii="Arial Narrow" w:hAnsi="Arial Narrow"/>
          <w:color w:val="000000" w:themeColor="text1"/>
          <w:sz w:val="22"/>
          <w:szCs w:val="22"/>
          <w:lang w:val="es-ES" w:bidi="en-US"/>
        </w:rPr>
        <w:t>El presente proceso se adjudicará por el valor total del presupuesto oficial establecido.</w:t>
      </w:r>
    </w:p>
    <w:p w:rsidR="00C30B65" w:rsidRPr="00436391" w:rsidRDefault="00C30B65" w:rsidP="00C30B65">
      <w:pPr>
        <w:pStyle w:val="Textoindependiente"/>
        <w:spacing w:after="0"/>
        <w:jc w:val="both"/>
        <w:rPr>
          <w:rFonts w:ascii="Arial Narrow" w:hAnsi="Arial Narrow"/>
          <w:color w:val="000000" w:themeColor="text1"/>
          <w:sz w:val="22"/>
          <w:szCs w:val="22"/>
          <w:lang w:val="es-ES" w:bidi="en-US"/>
        </w:rPr>
      </w:pPr>
    </w:p>
    <w:p w:rsidR="00C30B65" w:rsidRPr="00436391" w:rsidRDefault="00C30B65" w:rsidP="00C30B65">
      <w:pPr>
        <w:pStyle w:val="Textoindependiente"/>
        <w:numPr>
          <w:ilvl w:val="0"/>
          <w:numId w:val="22"/>
        </w:numPr>
        <w:spacing w:after="0"/>
        <w:jc w:val="both"/>
        <w:rPr>
          <w:rFonts w:ascii="Arial Narrow" w:hAnsi="Arial Narrow"/>
          <w:b/>
          <w:bCs/>
          <w:color w:val="000000" w:themeColor="text1"/>
          <w:sz w:val="22"/>
          <w:szCs w:val="22"/>
          <w:lang w:val="es-ES"/>
        </w:rPr>
      </w:pPr>
      <w:r w:rsidRPr="00436391">
        <w:rPr>
          <w:rFonts w:ascii="Arial Narrow" w:hAnsi="Arial Narrow"/>
          <w:b/>
          <w:bCs/>
          <w:color w:val="000000" w:themeColor="text1"/>
          <w:sz w:val="22"/>
          <w:szCs w:val="22"/>
          <w:lang w:val="es-ES" w:bidi="en-US"/>
        </w:rPr>
        <w:t>SUPERVIÓN</w:t>
      </w:r>
    </w:p>
    <w:p w:rsidR="00C30B65" w:rsidRPr="00436391" w:rsidRDefault="00C30B65" w:rsidP="00C30B65">
      <w:pPr>
        <w:pStyle w:val="Textoindependiente"/>
        <w:spacing w:after="0"/>
        <w:jc w:val="both"/>
        <w:rPr>
          <w:rFonts w:ascii="Arial Narrow" w:hAnsi="Arial Narrow"/>
          <w:color w:val="000000" w:themeColor="text1"/>
          <w:sz w:val="22"/>
          <w:szCs w:val="22"/>
          <w:lang w:val="es-ES" w:bidi="en-US"/>
        </w:rPr>
      </w:pPr>
    </w:p>
    <w:p w:rsidR="00C30B65" w:rsidRPr="00524AA5" w:rsidRDefault="00C30B65" w:rsidP="00C30B65">
      <w:pPr>
        <w:pStyle w:val="Textoindependiente"/>
        <w:jc w:val="both"/>
        <w:rPr>
          <w:rFonts w:ascii="Arial Narrow" w:hAnsi="Arial Narrow"/>
          <w:color w:val="000000" w:themeColor="text1"/>
          <w:sz w:val="22"/>
          <w:szCs w:val="22"/>
          <w:lang w:bidi="en-US"/>
        </w:rPr>
      </w:pPr>
      <w:r w:rsidRPr="00524AA5">
        <w:rPr>
          <w:rFonts w:ascii="Arial Narrow" w:hAnsi="Arial Narrow"/>
          <w:color w:val="000000" w:themeColor="text1"/>
          <w:sz w:val="22"/>
          <w:szCs w:val="22"/>
          <w:lang w:bidi="en-US"/>
        </w:rPr>
        <w:t>La supervisión del contrato será responsabilidad del Subdirector Administrativo. En virtud de lo señalado por el artículo 83 de la Ley 1474 de 2011 y el Artículo 2.2.1.2.1.2.19 del Decreto 1082 de 2015, se podrá contar con el apoyo a la Supervisión por parte de un profesional o un equipo de profesionales, sin que dicho apoyo implique el traslado de la responsabilidad del ejercicio de la supervisión.</w:t>
      </w:r>
    </w:p>
    <w:p w:rsidR="00C30B65" w:rsidRPr="00436391" w:rsidRDefault="00C30B65" w:rsidP="00C30B65">
      <w:pPr>
        <w:pStyle w:val="Textoindependiente"/>
        <w:jc w:val="both"/>
        <w:rPr>
          <w:rFonts w:ascii="Arial Narrow" w:hAnsi="Arial Narrow"/>
          <w:color w:val="000000" w:themeColor="text1"/>
          <w:sz w:val="22"/>
          <w:szCs w:val="22"/>
          <w:lang w:bidi="en-US"/>
        </w:rPr>
      </w:pPr>
      <w:r w:rsidRPr="00524AA5">
        <w:rPr>
          <w:rFonts w:ascii="Arial Narrow" w:hAnsi="Arial Narrow"/>
          <w:color w:val="000000" w:themeColor="text1"/>
          <w:sz w:val="22"/>
          <w:szCs w:val="22"/>
          <w:lang w:bidi="en-US"/>
        </w:rPr>
        <w:t>PARAGRAFO PRIMERO: El supervisor ejercerá la labor encomendada de acuerdo con lo establecido en el artículo 84 de la Ley 1474 de 2011, los documentos que sobre supervisión expida o haya expedido la CAJA y demás establecidos legalmente sobre supervisión.</w:t>
      </w:r>
    </w:p>
    <w:p w:rsidR="000A3CC4" w:rsidRPr="00B8036D" w:rsidRDefault="00085704" w:rsidP="00841A07">
      <w:pPr>
        <w:jc w:val="center"/>
        <w:rPr>
          <w:b/>
          <w:lang w:val="es-CO"/>
        </w:rPr>
      </w:pPr>
      <w:r w:rsidRPr="00B8036D">
        <w:rPr>
          <w:b/>
          <w:bCs/>
        </w:rPr>
        <w:br w:type="page"/>
      </w:r>
      <w:r w:rsidR="000A3CC4" w:rsidRPr="00B8036D">
        <w:rPr>
          <w:b/>
          <w:lang w:val="es-CO"/>
        </w:rPr>
        <w:lastRenderedPageBreak/>
        <w:t>CAPÍTULO II.</w:t>
      </w:r>
    </w:p>
    <w:p w:rsidR="000A3CC4" w:rsidRPr="00B8036D" w:rsidRDefault="000A3CC4" w:rsidP="000A3CC4">
      <w:pPr>
        <w:jc w:val="center"/>
        <w:rPr>
          <w:b/>
          <w:lang w:val="es-CO"/>
        </w:rPr>
      </w:pPr>
      <w:r w:rsidRPr="00B8036D">
        <w:rPr>
          <w:b/>
          <w:lang w:val="es-CO"/>
        </w:rPr>
        <w:t>ANEXO TECNICO</w:t>
      </w:r>
    </w:p>
    <w:p w:rsidR="000A3CC4" w:rsidRPr="00B8036D" w:rsidRDefault="000A3CC4" w:rsidP="000A3CC4">
      <w:pPr>
        <w:tabs>
          <w:tab w:val="center" w:pos="4560"/>
          <w:tab w:val="left" w:pos="6930"/>
        </w:tabs>
        <w:jc w:val="center"/>
        <w:rPr>
          <w:b/>
          <w:bCs/>
        </w:rPr>
      </w:pPr>
    </w:p>
    <w:p w:rsidR="000A3CC4" w:rsidRPr="00841A07" w:rsidRDefault="000A3CC4" w:rsidP="00D22BD2">
      <w:pPr>
        <w:numPr>
          <w:ilvl w:val="0"/>
          <w:numId w:val="10"/>
        </w:numPr>
        <w:pBdr>
          <w:top w:val="single" w:sz="4" w:space="1" w:color="auto"/>
          <w:left w:val="single" w:sz="4" w:space="0" w:color="auto"/>
          <w:bottom w:val="single" w:sz="4" w:space="1" w:color="auto"/>
          <w:right w:val="single" w:sz="4" w:space="4" w:color="auto"/>
        </w:pBdr>
        <w:jc w:val="center"/>
        <w:rPr>
          <w:color w:val="000000"/>
        </w:rPr>
      </w:pPr>
      <w:r w:rsidRPr="00841A07">
        <w:rPr>
          <w:b/>
          <w:bCs/>
        </w:rPr>
        <w:t xml:space="preserve">CARACTERÍSTICAS Y CONDICIONES TÉCNICAS ESPECÍFICAS DEL </w:t>
      </w:r>
      <w:r w:rsidR="00841A07" w:rsidRPr="00841A07">
        <w:rPr>
          <w:b/>
          <w:bCs/>
        </w:rPr>
        <w:t>BIEN</w:t>
      </w:r>
    </w:p>
    <w:p w:rsidR="00841A07" w:rsidRDefault="00841A07" w:rsidP="00841A07">
      <w:pPr>
        <w:pStyle w:val="Prrafodelista"/>
        <w:spacing w:after="0" w:line="240" w:lineRule="auto"/>
        <w:ind w:left="360"/>
        <w:jc w:val="both"/>
        <w:rPr>
          <w:rFonts w:ascii="Times New Roman" w:hAnsi="Times New Roman"/>
          <w:b/>
        </w:rPr>
      </w:pPr>
    </w:p>
    <w:p w:rsidR="000A3CC4" w:rsidRPr="00B8036D" w:rsidRDefault="000A3CC4" w:rsidP="008B7DB7">
      <w:pPr>
        <w:pStyle w:val="Prrafodelista"/>
        <w:numPr>
          <w:ilvl w:val="1"/>
          <w:numId w:val="11"/>
        </w:numPr>
        <w:spacing w:after="0" w:line="240" w:lineRule="auto"/>
        <w:jc w:val="both"/>
        <w:rPr>
          <w:rFonts w:ascii="Times New Roman" w:hAnsi="Times New Roman"/>
          <w:b/>
        </w:rPr>
      </w:pPr>
      <w:r w:rsidRPr="00B8036D">
        <w:rPr>
          <w:rFonts w:ascii="Times New Roman" w:hAnsi="Times New Roman"/>
          <w:b/>
        </w:rPr>
        <w:t>CARACTERISTICAS DEL BIEN:</w:t>
      </w:r>
    </w:p>
    <w:p w:rsidR="00841A07" w:rsidRDefault="00841A07" w:rsidP="00841A07">
      <w:pPr>
        <w:jc w:val="both"/>
        <w:rPr>
          <w:rFonts w:ascii="Arial Narrow" w:hAnsi="Arial Narrow"/>
          <w:b/>
        </w:rPr>
      </w:pPr>
    </w:p>
    <w:p w:rsidR="00841A07" w:rsidRPr="003C61B1" w:rsidRDefault="00841A07" w:rsidP="00841A07">
      <w:pPr>
        <w:jc w:val="both"/>
        <w:rPr>
          <w:rFonts w:ascii="Arial Narrow" w:hAnsi="Arial Narrow"/>
        </w:rPr>
      </w:pPr>
      <w:r w:rsidRPr="003C61B1">
        <w:rPr>
          <w:rFonts w:ascii="Arial Narrow" w:hAnsi="Arial Narrow"/>
        </w:rPr>
        <w:t>La Caja de la Vivienda Popular cuenta en su planta de personal con diecisiete (17) funcionarios públicos que se encuentran enmarcados dentro del criterio de la Ley 70 de 1988, reglamentada mediante el Decreto 1978 de 1989.</w:t>
      </w:r>
    </w:p>
    <w:p w:rsidR="00841A07" w:rsidRPr="003C61B1" w:rsidRDefault="00841A07" w:rsidP="00841A07">
      <w:pPr>
        <w:jc w:val="both"/>
        <w:rPr>
          <w:rFonts w:ascii="Arial Narrow" w:hAnsi="Arial Narrow"/>
        </w:rPr>
      </w:pPr>
    </w:p>
    <w:p w:rsidR="00841A07" w:rsidRPr="003C61B1" w:rsidRDefault="00841A07" w:rsidP="00841A07">
      <w:pPr>
        <w:jc w:val="both"/>
        <w:rPr>
          <w:rFonts w:ascii="Arial Narrow" w:hAnsi="Arial Narrow"/>
        </w:rPr>
      </w:pPr>
      <w:r w:rsidRPr="003C61B1">
        <w:rPr>
          <w:rFonts w:ascii="Arial Narrow" w:hAnsi="Arial Narrow"/>
        </w:rPr>
        <w:t xml:space="preserve">En virtud a la necesidad identificada, se requiere una cantidad aproximada de cincuenta y un (51) </w:t>
      </w:r>
      <w:r>
        <w:rPr>
          <w:rFonts w:ascii="Arial Narrow" w:hAnsi="Arial Narrow"/>
        </w:rPr>
        <w:t>vestido labor y calzado</w:t>
      </w:r>
      <w:r w:rsidRPr="003C61B1">
        <w:rPr>
          <w:rFonts w:ascii="Arial Narrow" w:hAnsi="Arial Narrow"/>
        </w:rPr>
        <w:t>, de los cuales treinta y nueve (39) deberán corresponder a vestido y calzado para dama y doce (12) para vestido y calzado para caballero, de conformidad como se indica en el siguiente cuadro:</w:t>
      </w:r>
    </w:p>
    <w:p w:rsidR="00841A07" w:rsidRDefault="00841A07" w:rsidP="00841A07">
      <w:pPr>
        <w:jc w:val="both"/>
        <w:rPr>
          <w:rFonts w:ascii="Arial Narrow" w:hAnsi="Arial Narrow"/>
          <w:b/>
        </w:rPr>
      </w:pPr>
    </w:p>
    <w:tbl>
      <w:tblPr>
        <w:tblStyle w:val="Tablaconcuadrcula"/>
        <w:tblW w:w="0" w:type="auto"/>
        <w:tblLook w:val="04A0" w:firstRow="1" w:lastRow="0" w:firstColumn="1" w:lastColumn="0" w:noHBand="0" w:noVBand="1"/>
      </w:tblPr>
      <w:tblGrid>
        <w:gridCol w:w="704"/>
        <w:gridCol w:w="5749"/>
        <w:gridCol w:w="3227"/>
      </w:tblGrid>
      <w:tr w:rsidR="00841A07" w:rsidTr="00D22BD2">
        <w:tc>
          <w:tcPr>
            <w:tcW w:w="704" w:type="dxa"/>
          </w:tcPr>
          <w:p w:rsidR="00841A07" w:rsidRDefault="00841A07" w:rsidP="00D22BD2">
            <w:pPr>
              <w:jc w:val="center"/>
              <w:rPr>
                <w:rFonts w:ascii="Arial Narrow" w:hAnsi="Arial Narrow"/>
                <w:b/>
              </w:rPr>
            </w:pPr>
            <w:r>
              <w:rPr>
                <w:rFonts w:ascii="Arial Narrow" w:hAnsi="Arial Narrow"/>
                <w:b/>
              </w:rPr>
              <w:t>ITEM</w:t>
            </w:r>
          </w:p>
        </w:tc>
        <w:tc>
          <w:tcPr>
            <w:tcW w:w="5749" w:type="dxa"/>
          </w:tcPr>
          <w:p w:rsidR="00841A07" w:rsidRDefault="00841A07" w:rsidP="00D22BD2">
            <w:pPr>
              <w:jc w:val="center"/>
              <w:rPr>
                <w:rFonts w:ascii="Arial Narrow" w:hAnsi="Arial Narrow"/>
                <w:b/>
              </w:rPr>
            </w:pPr>
            <w:r>
              <w:rPr>
                <w:rFonts w:ascii="Arial Narrow" w:hAnsi="Arial Narrow"/>
                <w:b/>
              </w:rPr>
              <w:t>DESCRIPCIÓN</w:t>
            </w:r>
          </w:p>
        </w:tc>
        <w:tc>
          <w:tcPr>
            <w:tcW w:w="3227" w:type="dxa"/>
          </w:tcPr>
          <w:p w:rsidR="00841A07" w:rsidRDefault="00841A07" w:rsidP="00D22BD2">
            <w:pPr>
              <w:jc w:val="center"/>
              <w:rPr>
                <w:rFonts w:ascii="Arial Narrow" w:hAnsi="Arial Narrow"/>
                <w:b/>
              </w:rPr>
            </w:pPr>
            <w:r>
              <w:rPr>
                <w:rFonts w:ascii="Arial Narrow" w:hAnsi="Arial Narrow"/>
                <w:b/>
              </w:rPr>
              <w:t>CANTIDAD DE EMPLEADOS</w:t>
            </w:r>
          </w:p>
        </w:tc>
      </w:tr>
      <w:tr w:rsidR="00841A07" w:rsidTr="00D22BD2">
        <w:tc>
          <w:tcPr>
            <w:tcW w:w="704" w:type="dxa"/>
          </w:tcPr>
          <w:p w:rsidR="00841A07" w:rsidRDefault="00841A07" w:rsidP="00D22BD2">
            <w:pPr>
              <w:jc w:val="center"/>
              <w:rPr>
                <w:rFonts w:ascii="Arial Narrow" w:hAnsi="Arial Narrow"/>
                <w:b/>
              </w:rPr>
            </w:pPr>
            <w:r>
              <w:rPr>
                <w:rFonts w:ascii="Arial Narrow" w:hAnsi="Arial Narrow"/>
                <w:b/>
              </w:rPr>
              <w:t>1</w:t>
            </w:r>
          </w:p>
        </w:tc>
        <w:tc>
          <w:tcPr>
            <w:tcW w:w="5749" w:type="dxa"/>
          </w:tcPr>
          <w:p w:rsidR="00841A07" w:rsidRPr="006B0B39" w:rsidRDefault="000C26C3" w:rsidP="00D22BD2">
            <w:pPr>
              <w:jc w:val="both"/>
              <w:rPr>
                <w:rFonts w:ascii="Arial Narrow" w:hAnsi="Arial Narrow"/>
              </w:rPr>
            </w:pPr>
            <w:r>
              <w:rPr>
                <w:rFonts w:ascii="Arial Narrow" w:hAnsi="Arial Narrow"/>
              </w:rPr>
              <w:t>Dotación Vestido y Calzado Caballero</w:t>
            </w:r>
          </w:p>
        </w:tc>
        <w:tc>
          <w:tcPr>
            <w:tcW w:w="3227" w:type="dxa"/>
          </w:tcPr>
          <w:p w:rsidR="00841A07" w:rsidRPr="006B0B39" w:rsidRDefault="00841A07" w:rsidP="00D22BD2">
            <w:pPr>
              <w:jc w:val="center"/>
              <w:rPr>
                <w:rFonts w:ascii="Arial Narrow" w:hAnsi="Arial Narrow"/>
              </w:rPr>
            </w:pPr>
            <w:r w:rsidRPr="006B0B39">
              <w:rPr>
                <w:rFonts w:ascii="Arial Narrow" w:hAnsi="Arial Narrow"/>
              </w:rPr>
              <w:t>4</w:t>
            </w:r>
          </w:p>
        </w:tc>
      </w:tr>
      <w:tr w:rsidR="00841A07" w:rsidTr="00D22BD2">
        <w:tc>
          <w:tcPr>
            <w:tcW w:w="704" w:type="dxa"/>
          </w:tcPr>
          <w:p w:rsidR="00841A07" w:rsidRDefault="00841A07" w:rsidP="00D22BD2">
            <w:pPr>
              <w:jc w:val="center"/>
              <w:rPr>
                <w:rFonts w:ascii="Arial Narrow" w:hAnsi="Arial Narrow"/>
                <w:b/>
              </w:rPr>
            </w:pPr>
            <w:r>
              <w:rPr>
                <w:rFonts w:ascii="Arial Narrow" w:hAnsi="Arial Narrow"/>
                <w:b/>
              </w:rPr>
              <w:t>2</w:t>
            </w:r>
          </w:p>
        </w:tc>
        <w:tc>
          <w:tcPr>
            <w:tcW w:w="5749" w:type="dxa"/>
          </w:tcPr>
          <w:p w:rsidR="00841A07" w:rsidRPr="006B0B39" w:rsidRDefault="000C26C3" w:rsidP="00D22BD2">
            <w:pPr>
              <w:jc w:val="both"/>
              <w:rPr>
                <w:rFonts w:ascii="Arial Narrow" w:hAnsi="Arial Narrow"/>
              </w:rPr>
            </w:pPr>
            <w:r>
              <w:rPr>
                <w:rFonts w:ascii="Arial Narrow" w:hAnsi="Arial Narrow"/>
              </w:rPr>
              <w:t>Dotación</w:t>
            </w:r>
            <w:r w:rsidRPr="006B0B39">
              <w:rPr>
                <w:rFonts w:ascii="Arial Narrow" w:hAnsi="Arial Narrow"/>
              </w:rPr>
              <w:t xml:space="preserve"> </w:t>
            </w:r>
            <w:r>
              <w:rPr>
                <w:rFonts w:ascii="Arial Narrow" w:hAnsi="Arial Narrow"/>
              </w:rPr>
              <w:t>Vestido y Calzado Dama</w:t>
            </w:r>
          </w:p>
        </w:tc>
        <w:tc>
          <w:tcPr>
            <w:tcW w:w="3227" w:type="dxa"/>
          </w:tcPr>
          <w:p w:rsidR="00841A07" w:rsidRPr="006B0B39" w:rsidRDefault="00841A07" w:rsidP="00D22BD2">
            <w:pPr>
              <w:jc w:val="center"/>
              <w:rPr>
                <w:rFonts w:ascii="Arial Narrow" w:hAnsi="Arial Narrow"/>
              </w:rPr>
            </w:pPr>
            <w:r w:rsidRPr="006B0B39">
              <w:rPr>
                <w:rFonts w:ascii="Arial Narrow" w:hAnsi="Arial Narrow"/>
              </w:rPr>
              <w:t>13</w:t>
            </w:r>
          </w:p>
        </w:tc>
      </w:tr>
    </w:tbl>
    <w:p w:rsidR="00841A07" w:rsidRDefault="00841A07" w:rsidP="00841A07">
      <w:pPr>
        <w:jc w:val="both"/>
        <w:rPr>
          <w:rFonts w:ascii="Arial Narrow" w:hAnsi="Arial Narrow"/>
          <w:b/>
        </w:rPr>
      </w:pPr>
    </w:p>
    <w:p w:rsidR="00841A07" w:rsidRPr="006B0B39" w:rsidRDefault="00841A07" w:rsidP="00841A07">
      <w:pPr>
        <w:jc w:val="both"/>
        <w:rPr>
          <w:rFonts w:ascii="Arial Narrow" w:hAnsi="Arial Narrow"/>
        </w:rPr>
      </w:pPr>
      <w:r w:rsidRPr="006B0B39">
        <w:rPr>
          <w:rFonts w:ascii="Arial Narrow" w:hAnsi="Arial Narrow"/>
        </w:rPr>
        <w:t>Teniendo en cuenta la obligatoriedad dada por la normatividad, la cual establece la entrega de tres (03) dotaciones cada cuatro (04) meses a aquellos funcionarios públicos que cuenten co</w:t>
      </w:r>
      <w:r w:rsidR="000C26C3">
        <w:rPr>
          <w:rFonts w:ascii="Arial Narrow" w:hAnsi="Arial Narrow"/>
        </w:rPr>
        <w:t>n el derecho, la totalidad de la</w:t>
      </w:r>
      <w:r w:rsidRPr="006B0B39">
        <w:rPr>
          <w:rFonts w:ascii="Arial Narrow" w:hAnsi="Arial Narrow"/>
        </w:rPr>
        <w:t xml:space="preserve">s </w:t>
      </w:r>
      <w:r w:rsidR="000C26C3">
        <w:rPr>
          <w:rFonts w:ascii="Arial Narrow" w:hAnsi="Arial Narrow"/>
        </w:rPr>
        <w:t xml:space="preserve">dotaciones </w:t>
      </w:r>
      <w:r w:rsidRPr="006B0B39">
        <w:rPr>
          <w:rFonts w:ascii="Arial Narrow" w:hAnsi="Arial Narrow"/>
        </w:rPr>
        <w:t>a entregar será de cincuenta y uno (51), los cuales se entregaran conforme lo establecido en el anexo técnico.</w:t>
      </w:r>
    </w:p>
    <w:p w:rsidR="00841A07" w:rsidRPr="006B0B39" w:rsidRDefault="00841A07" w:rsidP="00841A07">
      <w:pPr>
        <w:jc w:val="both"/>
        <w:rPr>
          <w:rFonts w:ascii="Arial Narrow" w:hAnsi="Arial Narrow"/>
        </w:rPr>
      </w:pPr>
    </w:p>
    <w:tbl>
      <w:tblPr>
        <w:tblStyle w:val="Tablaconcuadrcula"/>
        <w:tblW w:w="0" w:type="auto"/>
        <w:tblLook w:val="04A0" w:firstRow="1" w:lastRow="0" w:firstColumn="1" w:lastColumn="0" w:noHBand="0" w:noVBand="1"/>
      </w:tblPr>
      <w:tblGrid>
        <w:gridCol w:w="704"/>
        <w:gridCol w:w="5749"/>
        <w:gridCol w:w="3227"/>
      </w:tblGrid>
      <w:tr w:rsidR="00841A07" w:rsidTr="00D22BD2">
        <w:tc>
          <w:tcPr>
            <w:tcW w:w="704" w:type="dxa"/>
          </w:tcPr>
          <w:p w:rsidR="00841A07" w:rsidRDefault="00841A07" w:rsidP="00D22BD2">
            <w:pPr>
              <w:jc w:val="center"/>
              <w:rPr>
                <w:rFonts w:ascii="Arial Narrow" w:hAnsi="Arial Narrow"/>
                <w:b/>
              </w:rPr>
            </w:pPr>
            <w:r>
              <w:rPr>
                <w:rFonts w:ascii="Arial Narrow" w:hAnsi="Arial Narrow"/>
                <w:b/>
              </w:rPr>
              <w:t>ITEM</w:t>
            </w:r>
          </w:p>
        </w:tc>
        <w:tc>
          <w:tcPr>
            <w:tcW w:w="5749" w:type="dxa"/>
          </w:tcPr>
          <w:p w:rsidR="00841A07" w:rsidRDefault="00841A07" w:rsidP="00D22BD2">
            <w:pPr>
              <w:jc w:val="center"/>
              <w:rPr>
                <w:rFonts w:ascii="Arial Narrow" w:hAnsi="Arial Narrow"/>
                <w:b/>
              </w:rPr>
            </w:pPr>
            <w:r>
              <w:rPr>
                <w:rFonts w:ascii="Arial Narrow" w:hAnsi="Arial Narrow"/>
                <w:b/>
              </w:rPr>
              <w:t>DESCRIPCIÓN</w:t>
            </w:r>
          </w:p>
        </w:tc>
        <w:tc>
          <w:tcPr>
            <w:tcW w:w="3227" w:type="dxa"/>
          </w:tcPr>
          <w:p w:rsidR="00841A07" w:rsidRDefault="00841A07" w:rsidP="00D22BD2">
            <w:pPr>
              <w:jc w:val="center"/>
              <w:rPr>
                <w:rFonts w:ascii="Arial Narrow" w:hAnsi="Arial Narrow"/>
                <w:b/>
              </w:rPr>
            </w:pPr>
            <w:r>
              <w:rPr>
                <w:rFonts w:ascii="Arial Narrow" w:hAnsi="Arial Narrow"/>
                <w:b/>
              </w:rPr>
              <w:t>CANTIDAD DE EMPLEADOS</w:t>
            </w:r>
          </w:p>
        </w:tc>
      </w:tr>
      <w:tr w:rsidR="000C26C3" w:rsidTr="00D22BD2">
        <w:tc>
          <w:tcPr>
            <w:tcW w:w="704" w:type="dxa"/>
          </w:tcPr>
          <w:p w:rsidR="000C26C3" w:rsidRDefault="000C26C3" w:rsidP="000C26C3">
            <w:pPr>
              <w:jc w:val="center"/>
              <w:rPr>
                <w:rFonts w:ascii="Arial Narrow" w:hAnsi="Arial Narrow"/>
                <w:b/>
              </w:rPr>
            </w:pPr>
            <w:r>
              <w:rPr>
                <w:rFonts w:ascii="Arial Narrow" w:hAnsi="Arial Narrow"/>
                <w:b/>
              </w:rPr>
              <w:t>1</w:t>
            </w:r>
          </w:p>
        </w:tc>
        <w:tc>
          <w:tcPr>
            <w:tcW w:w="5749" w:type="dxa"/>
          </w:tcPr>
          <w:p w:rsidR="000C26C3" w:rsidRPr="006B0B39" w:rsidRDefault="000C26C3" w:rsidP="000C26C3">
            <w:pPr>
              <w:jc w:val="both"/>
              <w:rPr>
                <w:rFonts w:ascii="Arial Narrow" w:hAnsi="Arial Narrow"/>
              </w:rPr>
            </w:pPr>
            <w:r>
              <w:rPr>
                <w:rFonts w:ascii="Arial Narrow" w:hAnsi="Arial Narrow"/>
              </w:rPr>
              <w:t>Dotación Vestido y Calzado Caballero</w:t>
            </w:r>
          </w:p>
        </w:tc>
        <w:tc>
          <w:tcPr>
            <w:tcW w:w="3227" w:type="dxa"/>
          </w:tcPr>
          <w:p w:rsidR="000C26C3" w:rsidRPr="006B0B39" w:rsidRDefault="000C26C3" w:rsidP="000C26C3">
            <w:pPr>
              <w:jc w:val="center"/>
              <w:rPr>
                <w:rFonts w:ascii="Arial Narrow" w:hAnsi="Arial Narrow"/>
              </w:rPr>
            </w:pPr>
            <w:r>
              <w:rPr>
                <w:rFonts w:ascii="Arial Narrow" w:hAnsi="Arial Narrow"/>
              </w:rPr>
              <w:t>12</w:t>
            </w:r>
          </w:p>
        </w:tc>
      </w:tr>
      <w:tr w:rsidR="000C26C3" w:rsidTr="00D22BD2">
        <w:tc>
          <w:tcPr>
            <w:tcW w:w="704" w:type="dxa"/>
          </w:tcPr>
          <w:p w:rsidR="000C26C3" w:rsidRDefault="000C26C3" w:rsidP="000C26C3">
            <w:pPr>
              <w:jc w:val="center"/>
              <w:rPr>
                <w:rFonts w:ascii="Arial Narrow" w:hAnsi="Arial Narrow"/>
                <w:b/>
              </w:rPr>
            </w:pPr>
            <w:r>
              <w:rPr>
                <w:rFonts w:ascii="Arial Narrow" w:hAnsi="Arial Narrow"/>
                <w:b/>
              </w:rPr>
              <w:t>2</w:t>
            </w:r>
          </w:p>
        </w:tc>
        <w:tc>
          <w:tcPr>
            <w:tcW w:w="5749" w:type="dxa"/>
          </w:tcPr>
          <w:p w:rsidR="000C26C3" w:rsidRPr="006B0B39" w:rsidRDefault="000C26C3" w:rsidP="000C26C3">
            <w:pPr>
              <w:jc w:val="both"/>
              <w:rPr>
                <w:rFonts w:ascii="Arial Narrow" w:hAnsi="Arial Narrow"/>
              </w:rPr>
            </w:pPr>
            <w:r>
              <w:rPr>
                <w:rFonts w:ascii="Arial Narrow" w:hAnsi="Arial Narrow"/>
              </w:rPr>
              <w:t>Dotación</w:t>
            </w:r>
            <w:r w:rsidRPr="006B0B39">
              <w:rPr>
                <w:rFonts w:ascii="Arial Narrow" w:hAnsi="Arial Narrow"/>
              </w:rPr>
              <w:t xml:space="preserve"> </w:t>
            </w:r>
            <w:r>
              <w:rPr>
                <w:rFonts w:ascii="Arial Narrow" w:hAnsi="Arial Narrow"/>
              </w:rPr>
              <w:t>Vestido y Calzado Dama</w:t>
            </w:r>
          </w:p>
        </w:tc>
        <w:tc>
          <w:tcPr>
            <w:tcW w:w="3227" w:type="dxa"/>
          </w:tcPr>
          <w:p w:rsidR="000C26C3" w:rsidRPr="006B0B39" w:rsidRDefault="000C26C3" w:rsidP="000C26C3">
            <w:pPr>
              <w:jc w:val="center"/>
              <w:rPr>
                <w:rFonts w:ascii="Arial Narrow" w:hAnsi="Arial Narrow"/>
              </w:rPr>
            </w:pPr>
            <w:r>
              <w:rPr>
                <w:rFonts w:ascii="Arial Narrow" w:hAnsi="Arial Narrow"/>
              </w:rPr>
              <w:t>39</w:t>
            </w:r>
          </w:p>
        </w:tc>
      </w:tr>
    </w:tbl>
    <w:p w:rsidR="00841A07" w:rsidRPr="006B0B39" w:rsidRDefault="00841A07" w:rsidP="00841A07">
      <w:pPr>
        <w:jc w:val="both"/>
        <w:rPr>
          <w:rFonts w:ascii="Arial Narrow" w:hAnsi="Arial Narrow"/>
        </w:rPr>
      </w:pPr>
    </w:p>
    <w:p w:rsidR="00841A07" w:rsidRPr="006B0B39" w:rsidRDefault="00841A07" w:rsidP="00841A07">
      <w:pPr>
        <w:jc w:val="both"/>
        <w:rPr>
          <w:rFonts w:ascii="Arial Narrow" w:hAnsi="Arial Narrow"/>
        </w:rPr>
      </w:pPr>
      <w:r>
        <w:rPr>
          <w:rFonts w:ascii="Arial Narrow" w:hAnsi="Arial Narrow"/>
        </w:rPr>
        <w:t xml:space="preserve">Nota: la Caja de la Vivienda Popular, podrá solicitar </w:t>
      </w:r>
      <w:r w:rsidR="000C26C3">
        <w:rPr>
          <w:rFonts w:ascii="Arial Narrow" w:hAnsi="Arial Narrow"/>
        </w:rPr>
        <w:t xml:space="preserve">dotaciones </w:t>
      </w:r>
      <w:r>
        <w:rPr>
          <w:rFonts w:ascii="Arial Narrow" w:hAnsi="Arial Narrow"/>
        </w:rPr>
        <w:t xml:space="preserve">adicionales de conformidad con la necesidad de la Entidad, esto con el fin de suplir un posible aumento de su planta de personal, dotación pendiente de vigencias anteriores, en dicho caso se contará con la debida disponibilidad presupuestal. </w:t>
      </w:r>
    </w:p>
    <w:p w:rsidR="00841A07" w:rsidRPr="006B0B39" w:rsidRDefault="00841A07" w:rsidP="00841A07">
      <w:pPr>
        <w:jc w:val="both"/>
        <w:rPr>
          <w:rFonts w:ascii="Arial Narrow" w:hAnsi="Arial Narrow"/>
        </w:rPr>
      </w:pPr>
    </w:p>
    <w:p w:rsidR="00841A07" w:rsidRPr="006B0B39" w:rsidRDefault="00841A07" w:rsidP="00841A07">
      <w:pPr>
        <w:pStyle w:val="Prrafodelista"/>
        <w:numPr>
          <w:ilvl w:val="1"/>
          <w:numId w:val="11"/>
        </w:numPr>
        <w:jc w:val="both"/>
        <w:rPr>
          <w:rFonts w:ascii="Arial Narrow" w:hAnsi="Arial Narrow"/>
          <w:b/>
        </w:rPr>
      </w:pPr>
      <w:r w:rsidRPr="006B0B39">
        <w:rPr>
          <w:rFonts w:ascii="Arial Narrow" w:hAnsi="Arial Narrow"/>
          <w:b/>
        </w:rPr>
        <w:t>CARACTERISTICAS DE LOS SERVICIOS REQUERIDOS:</w:t>
      </w:r>
    </w:p>
    <w:p w:rsidR="00841A07" w:rsidRPr="006B0B39" w:rsidRDefault="00841A07" w:rsidP="00841A07">
      <w:pPr>
        <w:jc w:val="both"/>
        <w:rPr>
          <w:rFonts w:ascii="Arial Narrow" w:hAnsi="Arial Narrow"/>
        </w:rPr>
      </w:pPr>
      <w:r>
        <w:rPr>
          <w:rFonts w:ascii="Arial Narrow" w:hAnsi="Arial Narrow"/>
        </w:rPr>
        <w:t>Teniendo en cuenta la necesidad indicada por la Entidad y en vir</w:t>
      </w:r>
      <w:r w:rsidR="000C26C3">
        <w:rPr>
          <w:rFonts w:ascii="Arial Narrow" w:hAnsi="Arial Narrow"/>
        </w:rPr>
        <w:t>tud de la finalidad propia de la</w:t>
      </w:r>
      <w:r>
        <w:rPr>
          <w:rFonts w:ascii="Arial Narrow" w:hAnsi="Arial Narrow"/>
        </w:rPr>
        <w:t xml:space="preserve">s </w:t>
      </w:r>
      <w:r w:rsidR="000C26C3">
        <w:rPr>
          <w:rFonts w:ascii="Arial Narrow" w:hAnsi="Arial Narrow"/>
        </w:rPr>
        <w:t>dotaciones</w:t>
      </w:r>
      <w:r>
        <w:rPr>
          <w:rFonts w:ascii="Arial Narrow" w:hAnsi="Arial Narrow"/>
        </w:rPr>
        <w:t>, es importante resaltar que conforme a lo dispuesto en la Ley 70 de 1988, artículo 1,</w:t>
      </w:r>
      <w:r w:rsidR="000C26C3">
        <w:rPr>
          <w:rFonts w:ascii="Arial Narrow" w:hAnsi="Arial Narrow"/>
        </w:rPr>
        <w:t xml:space="preserve"> la dotación constara de </w:t>
      </w:r>
      <w:r>
        <w:rPr>
          <w:rFonts w:ascii="Arial Narrow" w:hAnsi="Arial Narrow"/>
        </w:rPr>
        <w:t>vestuario</w:t>
      </w:r>
      <w:r w:rsidR="000C26C3">
        <w:rPr>
          <w:rFonts w:ascii="Arial Narrow" w:hAnsi="Arial Narrow"/>
        </w:rPr>
        <w:t xml:space="preserve"> labor y calzado, </w:t>
      </w:r>
      <w:r>
        <w:rPr>
          <w:rFonts w:ascii="Arial Narrow" w:hAnsi="Arial Narrow"/>
        </w:rPr>
        <w:t xml:space="preserve">es decir:  </w:t>
      </w:r>
    </w:p>
    <w:p w:rsidR="00841A07" w:rsidRDefault="00841A07" w:rsidP="00841A07">
      <w:pPr>
        <w:jc w:val="both"/>
        <w:rPr>
          <w:rFonts w:ascii="Arial Narrow" w:hAnsi="Arial Narrow"/>
          <w:b/>
        </w:rPr>
      </w:pPr>
    </w:p>
    <w:tbl>
      <w:tblPr>
        <w:tblStyle w:val="Tablaconcuadrcula"/>
        <w:tblW w:w="0" w:type="auto"/>
        <w:jc w:val="center"/>
        <w:tblLook w:val="04A0" w:firstRow="1" w:lastRow="0" w:firstColumn="1" w:lastColumn="0" w:noHBand="0" w:noVBand="1"/>
      </w:tblPr>
      <w:tblGrid>
        <w:gridCol w:w="9680"/>
      </w:tblGrid>
      <w:tr w:rsidR="00841A07" w:rsidTr="00D22BD2">
        <w:trPr>
          <w:jc w:val="center"/>
        </w:trPr>
        <w:tc>
          <w:tcPr>
            <w:tcW w:w="9680" w:type="dxa"/>
          </w:tcPr>
          <w:p w:rsidR="00841A07" w:rsidRDefault="00841A07" w:rsidP="00D22BD2">
            <w:pPr>
              <w:jc w:val="center"/>
              <w:rPr>
                <w:rFonts w:ascii="Arial Narrow" w:hAnsi="Arial Narrow"/>
                <w:b/>
              </w:rPr>
            </w:pPr>
            <w:r>
              <w:rPr>
                <w:rFonts w:ascii="Arial Narrow" w:hAnsi="Arial Narrow"/>
                <w:b/>
              </w:rPr>
              <w:lastRenderedPageBreak/>
              <w:t>CARACTERISTICAS TÉCNICAS MINIMAS DE CALIDAD DE DOTACIÓN PARA CABALLERO</w:t>
            </w:r>
          </w:p>
        </w:tc>
      </w:tr>
    </w:tbl>
    <w:p w:rsidR="00841A07" w:rsidRDefault="00841A07" w:rsidP="00841A07">
      <w:pPr>
        <w:jc w:val="both"/>
        <w:rPr>
          <w:rFonts w:ascii="Arial Narrow" w:hAnsi="Arial Narrow"/>
          <w:b/>
        </w:rPr>
      </w:pPr>
    </w:p>
    <w:tbl>
      <w:tblPr>
        <w:tblStyle w:val="Tablaconcuadrcula"/>
        <w:tblW w:w="0" w:type="auto"/>
        <w:tblLook w:val="04A0" w:firstRow="1" w:lastRow="0" w:firstColumn="1" w:lastColumn="0" w:noHBand="0" w:noVBand="1"/>
      </w:tblPr>
      <w:tblGrid>
        <w:gridCol w:w="1413"/>
        <w:gridCol w:w="5040"/>
        <w:gridCol w:w="3227"/>
      </w:tblGrid>
      <w:tr w:rsidR="00841A07" w:rsidTr="00D22BD2">
        <w:trPr>
          <w:tblHeader/>
        </w:trPr>
        <w:tc>
          <w:tcPr>
            <w:tcW w:w="1413" w:type="dxa"/>
          </w:tcPr>
          <w:p w:rsidR="00841A07" w:rsidRDefault="00841A07" w:rsidP="00D22BD2">
            <w:pPr>
              <w:jc w:val="center"/>
              <w:rPr>
                <w:rFonts w:ascii="Arial Narrow" w:hAnsi="Arial Narrow"/>
                <w:b/>
              </w:rPr>
            </w:pPr>
            <w:r>
              <w:rPr>
                <w:rFonts w:ascii="Arial Narrow" w:hAnsi="Arial Narrow"/>
                <w:b/>
              </w:rPr>
              <w:t>ELEMENTO</w:t>
            </w:r>
          </w:p>
        </w:tc>
        <w:tc>
          <w:tcPr>
            <w:tcW w:w="5040" w:type="dxa"/>
          </w:tcPr>
          <w:p w:rsidR="00841A07" w:rsidRDefault="00841A07" w:rsidP="00D22BD2">
            <w:pPr>
              <w:jc w:val="center"/>
              <w:rPr>
                <w:rFonts w:ascii="Arial Narrow" w:hAnsi="Arial Narrow"/>
                <w:b/>
              </w:rPr>
            </w:pPr>
            <w:r>
              <w:rPr>
                <w:rFonts w:ascii="Arial Narrow" w:hAnsi="Arial Narrow"/>
                <w:b/>
              </w:rPr>
              <w:t>CARACTERÍSTICA</w:t>
            </w:r>
          </w:p>
        </w:tc>
        <w:tc>
          <w:tcPr>
            <w:tcW w:w="3227" w:type="dxa"/>
          </w:tcPr>
          <w:p w:rsidR="00841A07" w:rsidRDefault="00841A07" w:rsidP="00D22BD2">
            <w:pPr>
              <w:jc w:val="center"/>
              <w:rPr>
                <w:rFonts w:ascii="Arial Narrow" w:hAnsi="Arial Narrow"/>
                <w:b/>
              </w:rPr>
            </w:pPr>
            <w:r>
              <w:rPr>
                <w:rFonts w:ascii="Arial Narrow" w:hAnsi="Arial Narrow"/>
                <w:b/>
              </w:rPr>
              <w:t>CANTIDAD</w:t>
            </w:r>
          </w:p>
        </w:tc>
      </w:tr>
      <w:tr w:rsidR="00841A07" w:rsidTr="00D22BD2">
        <w:tc>
          <w:tcPr>
            <w:tcW w:w="1413" w:type="dxa"/>
            <w:vAlign w:val="center"/>
          </w:tcPr>
          <w:p w:rsidR="00841A07" w:rsidRPr="000B6F09" w:rsidRDefault="00841A07" w:rsidP="00D22BD2">
            <w:pPr>
              <w:jc w:val="center"/>
              <w:rPr>
                <w:rFonts w:ascii="Arial Narrow" w:hAnsi="Arial Narrow"/>
                <w:b/>
              </w:rPr>
            </w:pPr>
            <w:r w:rsidRPr="000B6F09">
              <w:rPr>
                <w:rFonts w:ascii="Arial Narrow" w:hAnsi="Arial Narrow"/>
                <w:b/>
              </w:rPr>
              <w:t>CAMISA</w:t>
            </w:r>
          </w:p>
        </w:tc>
        <w:tc>
          <w:tcPr>
            <w:tcW w:w="5040" w:type="dxa"/>
            <w:vAlign w:val="center"/>
          </w:tcPr>
          <w:p w:rsidR="00841A07" w:rsidRPr="00D3529F" w:rsidRDefault="00841A07" w:rsidP="00D22BD2">
            <w:pPr>
              <w:jc w:val="both"/>
              <w:rPr>
                <w:rFonts w:ascii="Arial Narrow" w:hAnsi="Arial Narrow"/>
              </w:rPr>
            </w:pPr>
            <w:r w:rsidRPr="000B6F09">
              <w:rPr>
                <w:rFonts w:ascii="Arial Narrow" w:hAnsi="Arial Narrow"/>
                <w:b/>
              </w:rPr>
              <w:t>Diseño:</w:t>
            </w:r>
            <w:r w:rsidRPr="00D3529F">
              <w:rPr>
                <w:rFonts w:ascii="Arial Narrow" w:hAnsi="Arial Narrow"/>
              </w:rPr>
              <w:t xml:space="preserve"> Formal.</w:t>
            </w:r>
          </w:p>
          <w:p w:rsidR="000B6F09" w:rsidRPr="000B6F09" w:rsidRDefault="00841A07" w:rsidP="000B6F09">
            <w:pPr>
              <w:jc w:val="both"/>
              <w:rPr>
                <w:rFonts w:ascii="Arial Narrow" w:hAnsi="Arial Narrow"/>
              </w:rPr>
            </w:pPr>
            <w:r w:rsidRPr="000B6F09">
              <w:rPr>
                <w:rFonts w:ascii="Arial Narrow" w:hAnsi="Arial Narrow"/>
                <w:b/>
              </w:rPr>
              <w:t>Cuello:</w:t>
            </w:r>
            <w:r w:rsidRPr="00D3529F">
              <w:rPr>
                <w:rFonts w:ascii="Arial Narrow" w:hAnsi="Arial Narrow"/>
              </w:rPr>
              <w:t xml:space="preserve"> </w:t>
            </w:r>
            <w:r w:rsidR="000B6F09" w:rsidRPr="000B6F09">
              <w:rPr>
                <w:rFonts w:ascii="Arial Narrow" w:hAnsi="Arial Narrow"/>
              </w:rPr>
              <w:t>compuesto tipo corbata con pie de cuello y su res</w:t>
            </w:r>
            <w:r w:rsidR="000B6F09">
              <w:rPr>
                <w:rFonts w:ascii="Arial Narrow" w:hAnsi="Arial Narrow"/>
              </w:rPr>
              <w:t xml:space="preserve">pectivo botón, debe ir unido al </w:t>
            </w:r>
            <w:r w:rsidR="000B6F09" w:rsidRPr="000B6F09">
              <w:rPr>
                <w:rFonts w:ascii="Arial Narrow" w:hAnsi="Arial Narrow"/>
              </w:rPr>
              <w:t>cuerpo de la camisa mediante costura doble, terminado en puntas con botón para</w:t>
            </w:r>
            <w:r w:rsidR="000B6F09">
              <w:rPr>
                <w:rFonts w:ascii="Arial Narrow" w:hAnsi="Arial Narrow"/>
              </w:rPr>
              <w:t xml:space="preserve"> </w:t>
            </w:r>
            <w:r w:rsidR="000B6F09" w:rsidRPr="000B6F09">
              <w:rPr>
                <w:rFonts w:ascii="Arial Narrow" w:hAnsi="Arial Narrow"/>
              </w:rPr>
              <w:t>ajustar la punta del cuello al cuerpo de la camisa a cada lado, con un refuerzo como</w:t>
            </w:r>
            <w:r w:rsidR="000B6F09">
              <w:rPr>
                <w:rFonts w:ascii="Arial Narrow" w:hAnsi="Arial Narrow"/>
              </w:rPr>
              <w:t xml:space="preserve"> </w:t>
            </w:r>
            <w:r w:rsidR="000B6F09" w:rsidRPr="000B6F09">
              <w:rPr>
                <w:rFonts w:ascii="Arial Narrow" w:hAnsi="Arial Narrow"/>
              </w:rPr>
              <w:t>elemento estructural elaborado en un material que no se deforme, no se quiebre ni se</w:t>
            </w:r>
            <w:r w:rsidR="000B6F09">
              <w:rPr>
                <w:rFonts w:ascii="Arial Narrow" w:hAnsi="Arial Narrow"/>
              </w:rPr>
              <w:t xml:space="preserve"> </w:t>
            </w:r>
            <w:r w:rsidR="000B6F09" w:rsidRPr="000B6F09">
              <w:rPr>
                <w:rFonts w:ascii="Arial Narrow" w:hAnsi="Arial Narrow"/>
              </w:rPr>
              <w:t>marque en el planchado.</w:t>
            </w:r>
          </w:p>
          <w:p w:rsidR="000B6F09" w:rsidRDefault="000B6F09" w:rsidP="000B6F09">
            <w:pPr>
              <w:jc w:val="both"/>
              <w:rPr>
                <w:rFonts w:ascii="Arial Narrow" w:hAnsi="Arial Narrow"/>
              </w:rPr>
            </w:pPr>
          </w:p>
          <w:p w:rsidR="00841A07" w:rsidRPr="00D3529F" w:rsidRDefault="000B6F09" w:rsidP="000B6F09">
            <w:pPr>
              <w:jc w:val="both"/>
              <w:rPr>
                <w:rFonts w:ascii="Arial Narrow" w:hAnsi="Arial Narrow"/>
              </w:rPr>
            </w:pPr>
            <w:r w:rsidRPr="000B6F09">
              <w:rPr>
                <w:rFonts w:ascii="Arial Narrow" w:hAnsi="Arial Narrow"/>
              </w:rPr>
              <w:t>El cuello debe ser fusionado con entretela, esta puede ser sencilla o doble, debe llevar</w:t>
            </w:r>
            <w:r>
              <w:rPr>
                <w:rFonts w:ascii="Arial Narrow" w:hAnsi="Arial Narrow"/>
              </w:rPr>
              <w:t xml:space="preserve"> </w:t>
            </w:r>
            <w:r w:rsidRPr="000B6F09">
              <w:rPr>
                <w:rFonts w:ascii="Arial Narrow" w:hAnsi="Arial Narrow"/>
              </w:rPr>
              <w:t>una banda de refuerzo con entretela de fusión sencilla.</w:t>
            </w:r>
            <w:r w:rsidRPr="000B6F09">
              <w:rPr>
                <w:rFonts w:ascii="Arial Narrow" w:hAnsi="Arial Narrow"/>
              </w:rPr>
              <w:cr/>
            </w:r>
          </w:p>
          <w:p w:rsidR="00841A07" w:rsidRDefault="00841A07" w:rsidP="00D22BD2">
            <w:pPr>
              <w:jc w:val="both"/>
              <w:rPr>
                <w:rFonts w:ascii="Arial Narrow" w:hAnsi="Arial Narrow"/>
              </w:rPr>
            </w:pPr>
            <w:r w:rsidRPr="00D3529F">
              <w:rPr>
                <w:rFonts w:ascii="Arial Narrow" w:hAnsi="Arial Narrow"/>
              </w:rPr>
              <w:t>Con cualquiera de las siguientes composiciones técnicas mínimas requeridas:</w:t>
            </w:r>
          </w:p>
          <w:p w:rsidR="00841A07" w:rsidRDefault="00841A07" w:rsidP="00D22BD2">
            <w:pPr>
              <w:jc w:val="both"/>
              <w:rPr>
                <w:rFonts w:ascii="Arial Narrow" w:hAnsi="Arial Narrow"/>
              </w:rPr>
            </w:pPr>
          </w:p>
          <w:p w:rsidR="000B6F09" w:rsidRPr="000B6F09" w:rsidRDefault="000B6F09" w:rsidP="00D22BD2">
            <w:pPr>
              <w:pStyle w:val="Prrafodelista"/>
              <w:numPr>
                <w:ilvl w:val="0"/>
                <w:numId w:val="28"/>
              </w:numPr>
              <w:jc w:val="both"/>
              <w:rPr>
                <w:rFonts w:ascii="Arial Narrow" w:hAnsi="Arial Narrow"/>
                <w:b/>
              </w:rPr>
            </w:pPr>
            <w:r w:rsidRPr="000B6F09">
              <w:rPr>
                <w:rFonts w:ascii="Arial Narrow" w:hAnsi="Arial Narrow"/>
              </w:rPr>
              <w:t>50% algodón, 48% poliéster (± 3 puntos porcentuales) y mínimo 2% elastómero. Peso: mínimo 130 g/m².</w:t>
            </w:r>
          </w:p>
          <w:p w:rsidR="00841A07" w:rsidRDefault="00841A07" w:rsidP="00D22BD2">
            <w:pPr>
              <w:jc w:val="both"/>
              <w:rPr>
                <w:rFonts w:ascii="Arial Narrow" w:hAnsi="Arial Narrow"/>
              </w:rPr>
            </w:pPr>
            <w:r w:rsidRPr="000B6F09">
              <w:rPr>
                <w:rFonts w:ascii="Arial Narrow" w:hAnsi="Arial Narrow"/>
                <w:b/>
              </w:rPr>
              <w:t>Manga:</w:t>
            </w:r>
            <w:r>
              <w:rPr>
                <w:rFonts w:ascii="Arial Narrow" w:hAnsi="Arial Narrow"/>
              </w:rPr>
              <w:t xml:space="preserve"> Larga.</w:t>
            </w:r>
          </w:p>
          <w:p w:rsidR="00841A07" w:rsidRDefault="00841A07" w:rsidP="00D22BD2">
            <w:pPr>
              <w:jc w:val="both"/>
              <w:rPr>
                <w:rFonts w:ascii="Arial Narrow" w:hAnsi="Arial Narrow"/>
              </w:rPr>
            </w:pPr>
            <w:r w:rsidRPr="000B6F09">
              <w:rPr>
                <w:rFonts w:ascii="Arial Narrow" w:hAnsi="Arial Narrow"/>
                <w:b/>
              </w:rPr>
              <w:t>Tallas:</w:t>
            </w:r>
            <w:r>
              <w:rPr>
                <w:rFonts w:ascii="Arial Narrow" w:hAnsi="Arial Narrow"/>
              </w:rPr>
              <w:t xml:space="preserve"> De acuerdo con las tallas de los funcionarios.</w:t>
            </w:r>
          </w:p>
          <w:p w:rsidR="00841A07" w:rsidRDefault="000B6F09" w:rsidP="000B6F09">
            <w:pPr>
              <w:jc w:val="both"/>
              <w:rPr>
                <w:rFonts w:ascii="Arial Narrow" w:hAnsi="Arial Narrow"/>
              </w:rPr>
            </w:pPr>
            <w:r w:rsidRPr="000B6F09">
              <w:rPr>
                <w:rFonts w:ascii="Arial Narrow" w:hAnsi="Arial Narrow"/>
                <w:b/>
              </w:rPr>
              <w:t>Colores:</w:t>
            </w:r>
            <w:r>
              <w:rPr>
                <w:rFonts w:ascii="Arial Narrow" w:hAnsi="Arial Narrow"/>
              </w:rPr>
              <w:t xml:space="preserve"> C</w:t>
            </w:r>
            <w:r w:rsidRPr="000B6F09">
              <w:rPr>
                <w:rFonts w:ascii="Arial Narrow" w:hAnsi="Arial Narrow"/>
              </w:rPr>
              <w:t>ada modelo debe estar disponible en al menos dos (2) colores: uno (1) en</w:t>
            </w:r>
            <w:r>
              <w:rPr>
                <w:rFonts w:ascii="Arial Narrow" w:hAnsi="Arial Narrow"/>
              </w:rPr>
              <w:t xml:space="preserve"> </w:t>
            </w:r>
            <w:r w:rsidRPr="000B6F09">
              <w:rPr>
                <w:rFonts w:ascii="Arial Narrow" w:hAnsi="Arial Narrow"/>
              </w:rPr>
              <w:t>blanco y uno (1) en azul claro. Adicionalmente, uno de los modelos debe estar</w:t>
            </w:r>
            <w:r>
              <w:rPr>
                <w:rFonts w:ascii="Arial Narrow" w:hAnsi="Arial Narrow"/>
              </w:rPr>
              <w:t xml:space="preserve"> </w:t>
            </w:r>
            <w:r w:rsidRPr="000B6F09">
              <w:rPr>
                <w:rFonts w:ascii="Arial Narrow" w:hAnsi="Arial Narrow"/>
              </w:rPr>
              <w:t>disponible en tejido tipo Oxford</w:t>
            </w:r>
          </w:p>
          <w:p w:rsidR="00841A07" w:rsidRPr="00D3529F" w:rsidRDefault="00841A07" w:rsidP="000B6F09">
            <w:pPr>
              <w:jc w:val="both"/>
              <w:rPr>
                <w:rFonts w:ascii="Arial Narrow" w:hAnsi="Arial Narrow"/>
              </w:rPr>
            </w:pPr>
            <w:r w:rsidRPr="000B6F09">
              <w:rPr>
                <w:rFonts w:ascii="Arial Narrow" w:hAnsi="Arial Narrow"/>
                <w:b/>
              </w:rPr>
              <w:t>Modelo:</w:t>
            </w:r>
            <w:r>
              <w:rPr>
                <w:rFonts w:ascii="Arial Narrow" w:hAnsi="Arial Narrow"/>
              </w:rPr>
              <w:t xml:space="preserve"> </w:t>
            </w:r>
            <w:r w:rsidR="000B6F09">
              <w:rPr>
                <w:rFonts w:ascii="Arial Narrow" w:hAnsi="Arial Narrow"/>
              </w:rPr>
              <w:t>M</w:t>
            </w:r>
            <w:r w:rsidR="000B6F09" w:rsidRPr="000B6F09">
              <w:rPr>
                <w:rFonts w:ascii="Arial Narrow" w:hAnsi="Arial Narrow"/>
              </w:rPr>
              <w:t>ínimo cuatro (4) modelos.</w:t>
            </w:r>
          </w:p>
        </w:tc>
        <w:tc>
          <w:tcPr>
            <w:tcW w:w="3227" w:type="dxa"/>
            <w:vAlign w:val="center"/>
          </w:tcPr>
          <w:p w:rsidR="00841A07" w:rsidRPr="00D3529F" w:rsidRDefault="00841A07" w:rsidP="00D22BD2">
            <w:pPr>
              <w:jc w:val="center"/>
              <w:rPr>
                <w:rFonts w:ascii="Arial Narrow" w:hAnsi="Arial Narrow"/>
              </w:rPr>
            </w:pPr>
            <w:r w:rsidRPr="00D3529F">
              <w:rPr>
                <w:rFonts w:ascii="Arial Narrow" w:hAnsi="Arial Narrow"/>
              </w:rPr>
              <w:t>1</w:t>
            </w:r>
          </w:p>
        </w:tc>
      </w:tr>
      <w:tr w:rsidR="00841A07" w:rsidTr="00D22BD2">
        <w:tc>
          <w:tcPr>
            <w:tcW w:w="1413" w:type="dxa"/>
            <w:vAlign w:val="center"/>
          </w:tcPr>
          <w:p w:rsidR="00841A07" w:rsidRPr="003859B1" w:rsidRDefault="00841A07" w:rsidP="00D22BD2">
            <w:pPr>
              <w:jc w:val="center"/>
              <w:rPr>
                <w:rFonts w:ascii="Arial Narrow" w:hAnsi="Arial Narrow"/>
                <w:b/>
              </w:rPr>
            </w:pPr>
            <w:r w:rsidRPr="003859B1">
              <w:rPr>
                <w:rFonts w:ascii="Arial Narrow" w:hAnsi="Arial Narrow"/>
                <w:b/>
              </w:rPr>
              <w:t>CHAQUETA</w:t>
            </w:r>
          </w:p>
        </w:tc>
        <w:tc>
          <w:tcPr>
            <w:tcW w:w="5040" w:type="dxa"/>
            <w:vAlign w:val="center"/>
          </w:tcPr>
          <w:p w:rsidR="00841A07" w:rsidRPr="00D3529F" w:rsidRDefault="00841A07" w:rsidP="00D22BD2">
            <w:pPr>
              <w:jc w:val="both"/>
              <w:rPr>
                <w:rFonts w:ascii="Arial Narrow" w:hAnsi="Arial Narrow"/>
              </w:rPr>
            </w:pPr>
            <w:r w:rsidRPr="003859B1">
              <w:rPr>
                <w:rFonts w:ascii="Arial Narrow" w:hAnsi="Arial Narrow"/>
                <w:b/>
              </w:rPr>
              <w:t>Diseño:</w:t>
            </w:r>
            <w:r w:rsidRPr="00D3529F">
              <w:rPr>
                <w:rFonts w:ascii="Arial Narrow" w:hAnsi="Arial Narrow"/>
              </w:rPr>
              <w:t xml:space="preserve"> </w:t>
            </w:r>
            <w:r>
              <w:rPr>
                <w:rFonts w:ascii="Arial Narrow" w:hAnsi="Arial Narrow"/>
              </w:rPr>
              <w:t>Blazer casual forrado, manga larga, botones en resina sintética.</w:t>
            </w:r>
          </w:p>
          <w:p w:rsidR="003859B1" w:rsidRDefault="003859B1" w:rsidP="00D22BD2">
            <w:pPr>
              <w:jc w:val="both"/>
              <w:rPr>
                <w:rFonts w:ascii="Arial Narrow" w:hAnsi="Arial Narrow"/>
              </w:rPr>
            </w:pPr>
          </w:p>
          <w:p w:rsidR="00841A07" w:rsidRDefault="00841A07" w:rsidP="00D22BD2">
            <w:pPr>
              <w:jc w:val="both"/>
              <w:rPr>
                <w:rFonts w:ascii="Arial Narrow" w:hAnsi="Arial Narrow"/>
              </w:rPr>
            </w:pPr>
            <w:r w:rsidRPr="00D3529F">
              <w:rPr>
                <w:rFonts w:ascii="Arial Narrow" w:hAnsi="Arial Narrow"/>
              </w:rPr>
              <w:t>Con cualquiera de las siguientes composiciones técnicas mínimas requeridas:</w:t>
            </w:r>
          </w:p>
          <w:p w:rsidR="00841A07" w:rsidRDefault="00841A07" w:rsidP="00D22BD2">
            <w:pPr>
              <w:jc w:val="both"/>
              <w:rPr>
                <w:rFonts w:ascii="Arial Narrow" w:hAnsi="Arial Narrow"/>
              </w:rPr>
            </w:pPr>
          </w:p>
          <w:p w:rsidR="003859B1" w:rsidRPr="003859B1" w:rsidRDefault="003859B1" w:rsidP="003859B1">
            <w:pPr>
              <w:pStyle w:val="Prrafodelista"/>
              <w:numPr>
                <w:ilvl w:val="0"/>
                <w:numId w:val="28"/>
              </w:numPr>
              <w:jc w:val="both"/>
              <w:rPr>
                <w:rFonts w:ascii="Arial Narrow" w:eastAsia="Times New Roman" w:hAnsi="Arial Narrow"/>
                <w:sz w:val="24"/>
                <w:szCs w:val="24"/>
                <w:lang w:val="es-ES" w:eastAsia="es-ES"/>
              </w:rPr>
            </w:pPr>
            <w:r w:rsidRPr="003859B1">
              <w:rPr>
                <w:rFonts w:ascii="Arial Narrow" w:eastAsia="Times New Roman" w:hAnsi="Arial Narrow"/>
                <w:sz w:val="24"/>
                <w:szCs w:val="24"/>
                <w:lang w:val="es-ES" w:eastAsia="es-ES"/>
              </w:rPr>
              <w:lastRenderedPageBreak/>
              <w:t>Material principal:</w:t>
            </w:r>
            <w:r>
              <w:rPr>
                <w:rFonts w:ascii="Arial Narrow" w:eastAsia="Times New Roman" w:hAnsi="Arial Narrow"/>
                <w:sz w:val="24"/>
                <w:szCs w:val="24"/>
                <w:lang w:val="es-ES" w:eastAsia="es-ES"/>
              </w:rPr>
              <w:t xml:space="preserve"> </w:t>
            </w:r>
            <w:r w:rsidRPr="003859B1">
              <w:rPr>
                <w:rFonts w:ascii="Arial Narrow" w:eastAsia="Times New Roman" w:hAnsi="Arial Narrow"/>
                <w:sz w:val="24"/>
                <w:szCs w:val="24"/>
                <w:lang w:val="es-ES" w:eastAsia="es-ES"/>
              </w:rPr>
              <w:t>(i) 65% poliéster y 35% viscosa (± 3 puntos porcentuales), peso:</w:t>
            </w:r>
            <w:r>
              <w:rPr>
                <w:rFonts w:ascii="Arial Narrow" w:eastAsia="Times New Roman" w:hAnsi="Arial Narrow"/>
                <w:sz w:val="24"/>
                <w:szCs w:val="24"/>
                <w:lang w:val="es-ES" w:eastAsia="es-ES"/>
              </w:rPr>
              <w:t xml:space="preserve"> </w:t>
            </w:r>
            <w:r w:rsidRPr="003859B1">
              <w:rPr>
                <w:rFonts w:ascii="Arial Narrow" w:eastAsia="Times New Roman" w:hAnsi="Arial Narrow"/>
                <w:sz w:val="24"/>
                <w:szCs w:val="24"/>
                <w:lang w:val="es-ES" w:eastAsia="es-ES"/>
              </w:rPr>
              <w:t>mínimo 170 g/m², (ii) 65% poliéster, 32% viscosa (± 3 puntos porcentuales) y mínimo</w:t>
            </w:r>
            <w:r>
              <w:rPr>
                <w:rFonts w:ascii="Arial Narrow" w:eastAsia="Times New Roman" w:hAnsi="Arial Narrow"/>
                <w:sz w:val="24"/>
                <w:szCs w:val="24"/>
                <w:lang w:val="es-ES" w:eastAsia="es-ES"/>
              </w:rPr>
              <w:t xml:space="preserve"> </w:t>
            </w:r>
            <w:r w:rsidRPr="003859B1">
              <w:rPr>
                <w:rFonts w:ascii="Arial Narrow" w:eastAsia="Times New Roman" w:hAnsi="Arial Narrow"/>
                <w:sz w:val="24"/>
                <w:szCs w:val="24"/>
                <w:lang w:val="es-ES" w:eastAsia="es-ES"/>
              </w:rPr>
              <w:t>3% elastómero. Peso: mínimo 195 g/m².</w:t>
            </w:r>
          </w:p>
          <w:p w:rsidR="003859B1" w:rsidRDefault="003859B1" w:rsidP="003859B1">
            <w:pPr>
              <w:pStyle w:val="Prrafodelista"/>
              <w:numPr>
                <w:ilvl w:val="0"/>
                <w:numId w:val="28"/>
              </w:numPr>
              <w:jc w:val="both"/>
              <w:rPr>
                <w:rFonts w:ascii="Arial Narrow" w:eastAsia="Times New Roman" w:hAnsi="Arial Narrow"/>
                <w:sz w:val="24"/>
                <w:szCs w:val="24"/>
                <w:lang w:val="es-ES" w:eastAsia="es-ES"/>
              </w:rPr>
            </w:pPr>
            <w:r w:rsidRPr="003859B1">
              <w:rPr>
                <w:rFonts w:ascii="Arial Narrow" w:eastAsia="Times New Roman" w:hAnsi="Arial Narrow"/>
                <w:sz w:val="24"/>
                <w:szCs w:val="24"/>
                <w:lang w:val="es-ES" w:eastAsia="es-ES"/>
              </w:rPr>
              <w:t>Material forro: 100% en poliéster o acetato. Peso máximo de 88 g/m2, mínimo 78 g/m2.</w:t>
            </w:r>
          </w:p>
          <w:p w:rsidR="003859B1" w:rsidRPr="003859B1" w:rsidRDefault="003859B1" w:rsidP="003859B1">
            <w:pPr>
              <w:pStyle w:val="Prrafodelista"/>
              <w:numPr>
                <w:ilvl w:val="0"/>
                <w:numId w:val="28"/>
              </w:numPr>
              <w:jc w:val="both"/>
              <w:rPr>
                <w:rFonts w:ascii="Arial Narrow" w:hAnsi="Arial Narrow"/>
              </w:rPr>
            </w:pPr>
            <w:r w:rsidRPr="003859B1">
              <w:rPr>
                <w:rFonts w:ascii="Arial Narrow" w:eastAsia="Times New Roman" w:hAnsi="Arial Narrow"/>
                <w:sz w:val="24"/>
                <w:szCs w:val="24"/>
                <w:lang w:val="es-ES" w:eastAsia="es-ES"/>
              </w:rPr>
              <w:t xml:space="preserve">Hombreras: Deben ser resistentes al lavado y </w:t>
            </w:r>
            <w:r>
              <w:rPr>
                <w:rFonts w:ascii="Arial Narrow" w:eastAsia="Times New Roman" w:hAnsi="Arial Narrow"/>
                <w:sz w:val="24"/>
                <w:szCs w:val="24"/>
                <w:lang w:val="es-ES" w:eastAsia="es-ES"/>
              </w:rPr>
              <w:t>planchado a altas temperaturas.</w:t>
            </w:r>
          </w:p>
          <w:p w:rsidR="00841A07" w:rsidRPr="003859B1" w:rsidRDefault="00841A07" w:rsidP="003859B1">
            <w:pPr>
              <w:jc w:val="both"/>
              <w:rPr>
                <w:rFonts w:ascii="Arial Narrow" w:hAnsi="Arial Narrow"/>
              </w:rPr>
            </w:pPr>
            <w:r w:rsidRPr="003859B1">
              <w:rPr>
                <w:rFonts w:ascii="Arial Narrow" w:hAnsi="Arial Narrow"/>
                <w:b/>
              </w:rPr>
              <w:t>Colores:</w:t>
            </w:r>
            <w:r w:rsidRPr="003859B1">
              <w:rPr>
                <w:rFonts w:ascii="Arial Narrow" w:hAnsi="Arial Narrow"/>
              </w:rPr>
              <w:t xml:space="preserve"> </w:t>
            </w:r>
            <w:r w:rsidR="009879AF">
              <w:rPr>
                <w:rFonts w:ascii="Arial Narrow" w:hAnsi="Arial Narrow"/>
              </w:rPr>
              <w:t xml:space="preserve">Variados colores de preferencia oscuros. </w:t>
            </w:r>
          </w:p>
          <w:p w:rsidR="00841A07" w:rsidRDefault="00841A07" w:rsidP="00D22BD2">
            <w:pPr>
              <w:jc w:val="both"/>
              <w:rPr>
                <w:rFonts w:ascii="Arial Narrow" w:hAnsi="Arial Narrow"/>
              </w:rPr>
            </w:pPr>
            <w:r w:rsidRPr="003859B1">
              <w:rPr>
                <w:rFonts w:ascii="Arial Narrow" w:hAnsi="Arial Narrow"/>
                <w:b/>
              </w:rPr>
              <w:t>Tallas:</w:t>
            </w:r>
            <w:r>
              <w:rPr>
                <w:rFonts w:ascii="Arial Narrow" w:hAnsi="Arial Narrow"/>
              </w:rPr>
              <w:t xml:space="preserve"> De acuerdo con las tallas de los funcionarios.</w:t>
            </w:r>
          </w:p>
          <w:p w:rsidR="003859B1" w:rsidRPr="003859B1" w:rsidRDefault="003859B1" w:rsidP="00D22BD2">
            <w:pPr>
              <w:jc w:val="both"/>
              <w:rPr>
                <w:rFonts w:ascii="Arial Narrow" w:hAnsi="Arial Narrow"/>
              </w:rPr>
            </w:pPr>
            <w:r w:rsidRPr="003859B1">
              <w:rPr>
                <w:rFonts w:ascii="Arial Narrow" w:hAnsi="Arial Narrow"/>
                <w:b/>
              </w:rPr>
              <w:t>Modelos:</w:t>
            </w:r>
            <w:r w:rsidRPr="003859B1">
              <w:rPr>
                <w:rFonts w:ascii="Arial Narrow" w:hAnsi="Arial Narrow"/>
              </w:rPr>
              <w:t xml:space="preserve"> mínimo cuatro (4) modelos</w:t>
            </w:r>
          </w:p>
        </w:tc>
        <w:tc>
          <w:tcPr>
            <w:tcW w:w="3227" w:type="dxa"/>
            <w:vAlign w:val="center"/>
          </w:tcPr>
          <w:p w:rsidR="00841A07" w:rsidRPr="00AC0EAF" w:rsidRDefault="00841A07" w:rsidP="00D22BD2">
            <w:pPr>
              <w:jc w:val="center"/>
              <w:rPr>
                <w:rFonts w:ascii="Arial Narrow" w:hAnsi="Arial Narrow"/>
              </w:rPr>
            </w:pPr>
            <w:r w:rsidRPr="00AC0EAF">
              <w:rPr>
                <w:rFonts w:ascii="Arial Narrow" w:hAnsi="Arial Narrow"/>
              </w:rPr>
              <w:lastRenderedPageBreak/>
              <w:t>1</w:t>
            </w:r>
          </w:p>
        </w:tc>
      </w:tr>
      <w:tr w:rsidR="00841A07" w:rsidTr="00D22BD2">
        <w:tc>
          <w:tcPr>
            <w:tcW w:w="1413" w:type="dxa"/>
            <w:vAlign w:val="center"/>
          </w:tcPr>
          <w:p w:rsidR="00841A07" w:rsidRPr="003859B1" w:rsidRDefault="00841A07" w:rsidP="00D22BD2">
            <w:pPr>
              <w:jc w:val="center"/>
              <w:rPr>
                <w:rFonts w:ascii="Arial Narrow" w:hAnsi="Arial Narrow"/>
                <w:b/>
              </w:rPr>
            </w:pPr>
            <w:r w:rsidRPr="003859B1">
              <w:rPr>
                <w:rFonts w:ascii="Arial Narrow" w:hAnsi="Arial Narrow"/>
                <w:b/>
              </w:rPr>
              <w:lastRenderedPageBreak/>
              <w:t>PANTALON</w:t>
            </w:r>
          </w:p>
        </w:tc>
        <w:tc>
          <w:tcPr>
            <w:tcW w:w="5040" w:type="dxa"/>
            <w:vAlign w:val="center"/>
          </w:tcPr>
          <w:p w:rsidR="00841A07" w:rsidRDefault="00841A07" w:rsidP="00D22BD2">
            <w:pPr>
              <w:jc w:val="both"/>
              <w:rPr>
                <w:rFonts w:ascii="Arial Narrow" w:hAnsi="Arial Narrow"/>
              </w:rPr>
            </w:pPr>
            <w:r w:rsidRPr="0067392B">
              <w:rPr>
                <w:rFonts w:ascii="Arial Narrow" w:hAnsi="Arial Narrow"/>
                <w:b/>
              </w:rPr>
              <w:t>Diseño:</w:t>
            </w:r>
            <w:r w:rsidRPr="00D3529F">
              <w:rPr>
                <w:rFonts w:ascii="Arial Narrow" w:hAnsi="Arial Narrow"/>
              </w:rPr>
              <w:t xml:space="preserve"> </w:t>
            </w:r>
            <w:r w:rsidR="0067392B">
              <w:rPr>
                <w:rFonts w:ascii="Arial Narrow" w:hAnsi="Arial Narrow"/>
              </w:rPr>
              <w:t>F</w:t>
            </w:r>
            <w:r w:rsidR="0067392B" w:rsidRPr="0067392B">
              <w:rPr>
                <w:rFonts w:ascii="Arial Narrow" w:hAnsi="Arial Narrow"/>
              </w:rPr>
              <w:t>ormal para caballero</w:t>
            </w:r>
            <w:r w:rsidR="0067392B">
              <w:rPr>
                <w:rFonts w:ascii="Arial Narrow" w:hAnsi="Arial Narrow"/>
              </w:rPr>
              <w:t>.</w:t>
            </w:r>
          </w:p>
          <w:p w:rsidR="0067392B" w:rsidRPr="00D3529F" w:rsidRDefault="0067392B" w:rsidP="00D22BD2">
            <w:pPr>
              <w:jc w:val="both"/>
              <w:rPr>
                <w:rFonts w:ascii="Arial Narrow" w:hAnsi="Arial Narrow"/>
              </w:rPr>
            </w:pPr>
          </w:p>
          <w:p w:rsidR="00841A07" w:rsidRDefault="00841A07" w:rsidP="00D22BD2">
            <w:pPr>
              <w:jc w:val="both"/>
              <w:rPr>
                <w:rFonts w:ascii="Arial Narrow" w:hAnsi="Arial Narrow"/>
              </w:rPr>
            </w:pPr>
            <w:r w:rsidRPr="00D3529F">
              <w:rPr>
                <w:rFonts w:ascii="Arial Narrow" w:hAnsi="Arial Narrow"/>
              </w:rPr>
              <w:t>Con cualquiera de las siguientes composiciones técnicas mínimas requeridas:</w:t>
            </w:r>
          </w:p>
          <w:p w:rsidR="00841A07" w:rsidRDefault="00841A07" w:rsidP="00D22BD2">
            <w:pPr>
              <w:jc w:val="both"/>
              <w:rPr>
                <w:rFonts w:ascii="Arial Narrow" w:hAnsi="Arial Narrow"/>
              </w:rPr>
            </w:pPr>
          </w:p>
          <w:p w:rsidR="00841A07" w:rsidRPr="0067392B" w:rsidRDefault="0067392B" w:rsidP="0067392B">
            <w:pPr>
              <w:pStyle w:val="Prrafodelista"/>
              <w:numPr>
                <w:ilvl w:val="0"/>
                <w:numId w:val="29"/>
              </w:numPr>
              <w:jc w:val="both"/>
              <w:rPr>
                <w:rFonts w:ascii="Arial Narrow" w:hAnsi="Arial Narrow"/>
              </w:rPr>
            </w:pPr>
            <w:r w:rsidRPr="0067392B">
              <w:rPr>
                <w:rFonts w:ascii="Arial Narrow" w:hAnsi="Arial Narrow"/>
                <w:lang w:val="es-MX"/>
              </w:rPr>
              <w:t>D</w:t>
            </w:r>
            <w:proofErr w:type="spellStart"/>
            <w:r w:rsidRPr="0067392B">
              <w:rPr>
                <w:rFonts w:ascii="Arial Narrow" w:hAnsi="Arial Narrow"/>
              </w:rPr>
              <w:t>ril</w:t>
            </w:r>
            <w:proofErr w:type="spellEnd"/>
            <w:r w:rsidRPr="0067392B">
              <w:rPr>
                <w:rFonts w:ascii="Arial Narrow" w:hAnsi="Arial Narrow"/>
              </w:rPr>
              <w:t xml:space="preserve"> 60% poliéster y 40% algodón (± 8 puntos porcentuales). Peso:</w:t>
            </w:r>
            <w:r w:rsidRPr="0067392B">
              <w:rPr>
                <w:rFonts w:ascii="Arial Narrow" w:hAnsi="Arial Narrow"/>
                <w:lang w:val="es-MX"/>
              </w:rPr>
              <w:t xml:space="preserve"> </w:t>
            </w:r>
            <w:r w:rsidRPr="0067392B">
              <w:rPr>
                <w:rFonts w:ascii="Arial Narrow" w:hAnsi="Arial Narrow"/>
              </w:rPr>
              <w:t>mínimo 190 g/m².</w:t>
            </w:r>
            <w:r w:rsidR="00841A07" w:rsidRPr="0067392B">
              <w:rPr>
                <w:rFonts w:ascii="Arial Narrow" w:hAnsi="Arial Narrow"/>
              </w:rPr>
              <w:t>Colores: Variados colores, de preferencias oscuros.</w:t>
            </w:r>
          </w:p>
          <w:p w:rsidR="00841A07" w:rsidRDefault="00841A07" w:rsidP="00D22BD2">
            <w:pPr>
              <w:jc w:val="both"/>
              <w:rPr>
                <w:rFonts w:ascii="Arial Narrow" w:hAnsi="Arial Narrow"/>
              </w:rPr>
            </w:pPr>
            <w:r w:rsidRPr="0067392B">
              <w:rPr>
                <w:rFonts w:ascii="Arial Narrow" w:hAnsi="Arial Narrow"/>
                <w:b/>
              </w:rPr>
              <w:t>Tallas:</w:t>
            </w:r>
            <w:r>
              <w:rPr>
                <w:rFonts w:ascii="Arial Narrow" w:hAnsi="Arial Narrow"/>
              </w:rPr>
              <w:t xml:space="preserve"> De acuerdo con las tallas de los funcionarios.</w:t>
            </w:r>
          </w:p>
          <w:p w:rsidR="0067392B" w:rsidRPr="003859B1" w:rsidRDefault="0067392B" w:rsidP="0067392B">
            <w:pPr>
              <w:jc w:val="both"/>
              <w:rPr>
                <w:rFonts w:ascii="Arial Narrow" w:hAnsi="Arial Narrow"/>
              </w:rPr>
            </w:pPr>
            <w:r w:rsidRPr="003859B1">
              <w:rPr>
                <w:rFonts w:ascii="Arial Narrow" w:hAnsi="Arial Narrow"/>
                <w:b/>
              </w:rPr>
              <w:t>Colores:</w:t>
            </w:r>
            <w:r w:rsidRPr="003859B1">
              <w:rPr>
                <w:rFonts w:ascii="Arial Narrow" w:hAnsi="Arial Narrow"/>
              </w:rPr>
              <w:t xml:space="preserve"> </w:t>
            </w:r>
            <w:r>
              <w:rPr>
                <w:rFonts w:ascii="Arial Narrow" w:hAnsi="Arial Narrow"/>
              </w:rPr>
              <w:t xml:space="preserve">Variados colores de preferencia oscuros. </w:t>
            </w:r>
          </w:p>
          <w:p w:rsidR="00841A07" w:rsidRDefault="00841A07" w:rsidP="00D22BD2">
            <w:pPr>
              <w:jc w:val="both"/>
              <w:rPr>
                <w:rFonts w:ascii="Arial Narrow" w:hAnsi="Arial Narrow"/>
                <w:b/>
              </w:rPr>
            </w:pPr>
            <w:r w:rsidRPr="0067392B">
              <w:rPr>
                <w:rFonts w:ascii="Arial Narrow" w:hAnsi="Arial Narrow"/>
                <w:b/>
              </w:rPr>
              <w:t>Modelo:</w:t>
            </w:r>
            <w:r>
              <w:rPr>
                <w:rFonts w:ascii="Arial Narrow" w:hAnsi="Arial Narrow"/>
              </w:rPr>
              <w:t xml:space="preserve"> </w:t>
            </w:r>
            <w:r w:rsidR="0067392B">
              <w:rPr>
                <w:rFonts w:ascii="Arial Narrow" w:hAnsi="Arial Narrow"/>
              </w:rPr>
              <w:t>M</w:t>
            </w:r>
            <w:r w:rsidR="0067392B" w:rsidRPr="0067392B">
              <w:rPr>
                <w:rFonts w:ascii="Arial Narrow" w:hAnsi="Arial Narrow"/>
              </w:rPr>
              <w:t>ínimo dos (2) modelos.</w:t>
            </w:r>
          </w:p>
        </w:tc>
        <w:tc>
          <w:tcPr>
            <w:tcW w:w="3227" w:type="dxa"/>
            <w:vAlign w:val="center"/>
          </w:tcPr>
          <w:p w:rsidR="00841A07" w:rsidRPr="00AC0EAF" w:rsidRDefault="00841A07" w:rsidP="00D22BD2">
            <w:pPr>
              <w:jc w:val="center"/>
              <w:rPr>
                <w:rFonts w:ascii="Arial Narrow" w:hAnsi="Arial Narrow"/>
              </w:rPr>
            </w:pPr>
            <w:r w:rsidRPr="00AC0EAF">
              <w:rPr>
                <w:rFonts w:ascii="Arial Narrow" w:hAnsi="Arial Narrow"/>
              </w:rPr>
              <w:t>1</w:t>
            </w:r>
          </w:p>
        </w:tc>
      </w:tr>
      <w:tr w:rsidR="00841A07" w:rsidTr="00D22BD2">
        <w:tc>
          <w:tcPr>
            <w:tcW w:w="1413" w:type="dxa"/>
            <w:vAlign w:val="center"/>
          </w:tcPr>
          <w:p w:rsidR="00841A07" w:rsidRPr="00804439" w:rsidRDefault="00841A07" w:rsidP="00D22BD2">
            <w:pPr>
              <w:jc w:val="center"/>
              <w:rPr>
                <w:rFonts w:ascii="Arial Narrow" w:hAnsi="Arial Narrow"/>
                <w:b/>
              </w:rPr>
            </w:pPr>
            <w:r w:rsidRPr="00804439">
              <w:rPr>
                <w:rFonts w:ascii="Arial Narrow" w:hAnsi="Arial Narrow"/>
                <w:b/>
              </w:rPr>
              <w:t>CALZADO</w:t>
            </w:r>
          </w:p>
        </w:tc>
        <w:tc>
          <w:tcPr>
            <w:tcW w:w="5040" w:type="dxa"/>
            <w:vAlign w:val="center"/>
          </w:tcPr>
          <w:p w:rsidR="00841A07" w:rsidRPr="00AC0EAF" w:rsidRDefault="00841A07" w:rsidP="00D22BD2">
            <w:pPr>
              <w:jc w:val="both"/>
              <w:rPr>
                <w:rFonts w:ascii="Arial Narrow" w:hAnsi="Arial Narrow"/>
              </w:rPr>
            </w:pPr>
            <w:r w:rsidRPr="00804439">
              <w:rPr>
                <w:rFonts w:ascii="Arial Narrow" w:hAnsi="Arial Narrow"/>
                <w:b/>
              </w:rPr>
              <w:t>Material:</w:t>
            </w:r>
            <w:r w:rsidRPr="00AC0EAF">
              <w:rPr>
                <w:rFonts w:ascii="Arial Narrow" w:hAnsi="Arial Narrow"/>
              </w:rPr>
              <w:t xml:space="preserve"> Cuero natura</w:t>
            </w:r>
            <w:r w:rsidR="00804439">
              <w:rPr>
                <w:rFonts w:ascii="Arial Narrow" w:hAnsi="Arial Narrow"/>
              </w:rPr>
              <w:t>l de origen bovino</w:t>
            </w:r>
            <w:r w:rsidRPr="00AC0EAF">
              <w:rPr>
                <w:rFonts w:ascii="Arial Narrow" w:hAnsi="Arial Narrow"/>
              </w:rPr>
              <w:t>.</w:t>
            </w:r>
          </w:p>
          <w:p w:rsidR="00841A07" w:rsidRPr="00AC0EAF" w:rsidRDefault="00841A07" w:rsidP="00D22BD2">
            <w:pPr>
              <w:jc w:val="both"/>
              <w:rPr>
                <w:rFonts w:ascii="Arial Narrow" w:hAnsi="Arial Narrow"/>
              </w:rPr>
            </w:pPr>
            <w:r w:rsidRPr="00804439">
              <w:rPr>
                <w:rFonts w:ascii="Arial Narrow" w:hAnsi="Arial Narrow"/>
                <w:b/>
              </w:rPr>
              <w:t>Diseño:</w:t>
            </w:r>
            <w:r w:rsidRPr="00AC0EAF">
              <w:rPr>
                <w:rFonts w:ascii="Arial Narrow" w:hAnsi="Arial Narrow"/>
              </w:rPr>
              <w:t xml:space="preserve"> </w:t>
            </w:r>
            <w:r w:rsidR="00804439" w:rsidRPr="00804439">
              <w:rPr>
                <w:rFonts w:ascii="Arial Narrow" w:hAnsi="Arial Narrow"/>
              </w:rPr>
              <w:t>Calzado de calle para caballero forma</w:t>
            </w:r>
          </w:p>
          <w:p w:rsidR="00841A07" w:rsidRDefault="00841A07" w:rsidP="00D22BD2">
            <w:pPr>
              <w:jc w:val="both"/>
              <w:rPr>
                <w:rFonts w:ascii="Arial Narrow" w:hAnsi="Arial Narrow"/>
              </w:rPr>
            </w:pPr>
            <w:r w:rsidRPr="00804439">
              <w:rPr>
                <w:rFonts w:ascii="Arial Narrow" w:hAnsi="Arial Narrow"/>
                <w:b/>
              </w:rPr>
              <w:t>Colores:</w:t>
            </w:r>
            <w:r w:rsidRPr="00AC0EAF">
              <w:rPr>
                <w:rFonts w:ascii="Arial Narrow" w:hAnsi="Arial Narrow"/>
              </w:rPr>
              <w:t xml:space="preserve"> </w:t>
            </w:r>
            <w:r w:rsidR="00804439" w:rsidRPr="00804439">
              <w:rPr>
                <w:rFonts w:ascii="Arial Narrow" w:hAnsi="Arial Narrow"/>
              </w:rPr>
              <w:t>Variados colores de preferencia oscuros.</w:t>
            </w:r>
          </w:p>
          <w:p w:rsidR="00804439" w:rsidRDefault="00841A07" w:rsidP="00804439">
            <w:pPr>
              <w:jc w:val="both"/>
              <w:rPr>
                <w:rFonts w:ascii="Arial Narrow" w:hAnsi="Arial Narrow"/>
              </w:rPr>
            </w:pPr>
            <w:r w:rsidRPr="00804439">
              <w:rPr>
                <w:rFonts w:ascii="Arial Narrow" w:hAnsi="Arial Narrow"/>
                <w:b/>
              </w:rPr>
              <w:t>Plantilla:</w:t>
            </w:r>
            <w:r>
              <w:rPr>
                <w:rFonts w:ascii="Arial Narrow" w:hAnsi="Arial Narrow"/>
              </w:rPr>
              <w:t xml:space="preserve"> </w:t>
            </w:r>
            <w:r w:rsidR="00804439" w:rsidRPr="00804439">
              <w:rPr>
                <w:rFonts w:ascii="Arial Narrow" w:hAnsi="Arial Narrow"/>
              </w:rPr>
              <w:t>la base de las plantillas internas debe ser en materiales expandidos (P.U,</w:t>
            </w:r>
            <w:r w:rsidR="00804439">
              <w:rPr>
                <w:rFonts w:ascii="Arial Narrow" w:hAnsi="Arial Narrow"/>
              </w:rPr>
              <w:t xml:space="preserve"> </w:t>
            </w:r>
            <w:r w:rsidR="00804439" w:rsidRPr="00804439">
              <w:rPr>
                <w:rFonts w:ascii="Arial Narrow" w:hAnsi="Arial Narrow"/>
              </w:rPr>
              <w:t xml:space="preserve">E.V.A, Látex). La </w:t>
            </w:r>
            <w:proofErr w:type="spellStart"/>
            <w:r w:rsidR="00804439" w:rsidRPr="00804439">
              <w:rPr>
                <w:rFonts w:ascii="Arial Narrow" w:hAnsi="Arial Narrow"/>
              </w:rPr>
              <w:t>sobrepla</w:t>
            </w:r>
            <w:r w:rsidR="00804439">
              <w:rPr>
                <w:rFonts w:ascii="Arial Narrow" w:hAnsi="Arial Narrow"/>
              </w:rPr>
              <w:t>n</w:t>
            </w:r>
            <w:r w:rsidR="00804439" w:rsidRPr="00804439">
              <w:rPr>
                <w:rFonts w:ascii="Arial Narrow" w:hAnsi="Arial Narrow"/>
              </w:rPr>
              <w:t>tilla</w:t>
            </w:r>
            <w:proofErr w:type="spellEnd"/>
            <w:r w:rsidR="00804439" w:rsidRPr="00804439">
              <w:rPr>
                <w:rFonts w:ascii="Arial Narrow" w:hAnsi="Arial Narrow"/>
              </w:rPr>
              <w:t xml:space="preserve"> debe ir forrada en un material que permita la</w:t>
            </w:r>
            <w:r w:rsidR="00804439">
              <w:rPr>
                <w:rFonts w:ascii="Arial Narrow" w:hAnsi="Arial Narrow"/>
              </w:rPr>
              <w:t xml:space="preserve"> </w:t>
            </w:r>
            <w:r w:rsidR="00804439" w:rsidRPr="00804439">
              <w:rPr>
                <w:rFonts w:ascii="Arial Narrow" w:hAnsi="Arial Narrow"/>
              </w:rPr>
              <w:t>transpirabilidad, absorción de la humedad y resistencia a la abrasión y debe ser</w:t>
            </w:r>
            <w:r w:rsidR="00804439">
              <w:rPr>
                <w:rFonts w:ascii="Arial Narrow" w:hAnsi="Arial Narrow"/>
              </w:rPr>
              <w:t xml:space="preserve"> </w:t>
            </w:r>
            <w:proofErr w:type="spellStart"/>
            <w:r w:rsidR="00804439" w:rsidRPr="00804439">
              <w:rPr>
                <w:rFonts w:ascii="Arial Narrow" w:hAnsi="Arial Narrow"/>
              </w:rPr>
              <w:t>antibacterial</w:t>
            </w:r>
            <w:proofErr w:type="spellEnd"/>
            <w:r w:rsidR="00804439" w:rsidRPr="00804439">
              <w:rPr>
                <w:rFonts w:ascii="Arial Narrow" w:hAnsi="Arial Narrow"/>
              </w:rPr>
              <w:t>.</w:t>
            </w:r>
          </w:p>
          <w:p w:rsidR="00841A07" w:rsidRPr="00AC0EAF" w:rsidRDefault="00841A07" w:rsidP="00804439">
            <w:pPr>
              <w:jc w:val="both"/>
              <w:rPr>
                <w:rFonts w:ascii="Arial Narrow" w:hAnsi="Arial Narrow"/>
              </w:rPr>
            </w:pPr>
            <w:r w:rsidRPr="00804439">
              <w:rPr>
                <w:rFonts w:ascii="Arial Narrow" w:hAnsi="Arial Narrow"/>
                <w:b/>
              </w:rPr>
              <w:t>Horma:</w:t>
            </w:r>
            <w:r>
              <w:rPr>
                <w:rFonts w:ascii="Arial Narrow" w:hAnsi="Arial Narrow"/>
              </w:rPr>
              <w:t xml:space="preserve"> </w:t>
            </w:r>
            <w:r w:rsidR="00804439" w:rsidRPr="00804439">
              <w:rPr>
                <w:rFonts w:ascii="Arial Narrow" w:hAnsi="Arial Narrow"/>
              </w:rPr>
              <w:t>deben ser anatómicas, involucrando conceptos de biomecánica, ergonomía</w:t>
            </w:r>
            <w:r w:rsidR="00804439">
              <w:rPr>
                <w:rFonts w:ascii="Arial Narrow" w:hAnsi="Arial Narrow"/>
              </w:rPr>
              <w:t xml:space="preserve"> </w:t>
            </w:r>
            <w:r w:rsidR="00804439" w:rsidRPr="00804439">
              <w:rPr>
                <w:rFonts w:ascii="Arial Narrow" w:hAnsi="Arial Narrow"/>
              </w:rPr>
              <w:t xml:space="preserve">postular y </w:t>
            </w:r>
            <w:proofErr w:type="spellStart"/>
            <w:r w:rsidR="00804439" w:rsidRPr="00804439">
              <w:rPr>
                <w:rFonts w:ascii="Arial Narrow" w:hAnsi="Arial Narrow"/>
              </w:rPr>
              <w:t>podometria</w:t>
            </w:r>
            <w:proofErr w:type="spellEnd"/>
            <w:r w:rsidR="00804439" w:rsidRPr="00804439">
              <w:rPr>
                <w:rFonts w:ascii="Arial Narrow" w:hAnsi="Arial Narrow"/>
              </w:rPr>
              <w:t xml:space="preserve"> de </w:t>
            </w:r>
            <w:r w:rsidR="00804439" w:rsidRPr="00804439">
              <w:rPr>
                <w:rFonts w:ascii="Arial Narrow" w:hAnsi="Arial Narrow"/>
              </w:rPr>
              <w:lastRenderedPageBreak/>
              <w:t>manera tal que garanticen comodidad y confort al pie del</w:t>
            </w:r>
            <w:r w:rsidR="00804439">
              <w:rPr>
                <w:rFonts w:ascii="Arial Narrow" w:hAnsi="Arial Narrow"/>
              </w:rPr>
              <w:t xml:space="preserve"> </w:t>
            </w:r>
            <w:r w:rsidR="00804439" w:rsidRPr="00804439">
              <w:rPr>
                <w:rFonts w:ascii="Arial Narrow" w:hAnsi="Arial Narrow"/>
              </w:rPr>
              <w:t>Beneficiario.</w:t>
            </w:r>
          </w:p>
          <w:p w:rsidR="00841A07" w:rsidRDefault="00841A07" w:rsidP="00804439">
            <w:pPr>
              <w:jc w:val="both"/>
              <w:rPr>
                <w:rFonts w:ascii="Arial Narrow" w:hAnsi="Arial Narrow"/>
                <w:b/>
              </w:rPr>
            </w:pPr>
            <w:r w:rsidRPr="00804439">
              <w:rPr>
                <w:rFonts w:ascii="Arial Narrow" w:hAnsi="Arial Narrow"/>
                <w:b/>
              </w:rPr>
              <w:t>Puntera o Contrafuerte:</w:t>
            </w:r>
            <w:r w:rsidRPr="00AC0EAF">
              <w:rPr>
                <w:rFonts w:ascii="Arial Narrow" w:hAnsi="Arial Narrow"/>
              </w:rPr>
              <w:t xml:space="preserve"> </w:t>
            </w:r>
            <w:r w:rsidR="00804439">
              <w:rPr>
                <w:rFonts w:ascii="Arial Narrow" w:hAnsi="Arial Narrow"/>
              </w:rPr>
              <w:t>E</w:t>
            </w:r>
            <w:r w:rsidR="00804439" w:rsidRPr="00804439">
              <w:rPr>
                <w:rFonts w:ascii="Arial Narrow" w:hAnsi="Arial Narrow"/>
              </w:rPr>
              <w:t>n fibras delgadas del tipo tejido o no tejido, suaves, con alta</w:t>
            </w:r>
            <w:r w:rsidR="00804439">
              <w:rPr>
                <w:rFonts w:ascii="Arial Narrow" w:hAnsi="Arial Narrow"/>
              </w:rPr>
              <w:t xml:space="preserve"> </w:t>
            </w:r>
            <w:r w:rsidR="00804439" w:rsidRPr="00804439">
              <w:rPr>
                <w:rFonts w:ascii="Arial Narrow" w:hAnsi="Arial Narrow"/>
              </w:rPr>
              <w:t>flexibilidad y elasticidad, rigidez intermedia. Para las punteras espesor máximo entre</w:t>
            </w:r>
            <w:r w:rsidR="00804439">
              <w:rPr>
                <w:rFonts w:ascii="Arial Narrow" w:hAnsi="Arial Narrow"/>
              </w:rPr>
              <w:t xml:space="preserve"> </w:t>
            </w:r>
            <w:r w:rsidR="00804439" w:rsidRPr="00804439">
              <w:rPr>
                <w:rFonts w:ascii="Arial Narrow" w:hAnsi="Arial Narrow"/>
              </w:rPr>
              <w:t xml:space="preserve">0,8 mm a 1,0 mm y para los contrafuertes 1,0 mm a 1,2 </w:t>
            </w:r>
            <w:proofErr w:type="spellStart"/>
            <w:r w:rsidR="00804439" w:rsidRPr="00804439">
              <w:rPr>
                <w:rFonts w:ascii="Arial Narrow" w:hAnsi="Arial Narrow"/>
              </w:rPr>
              <w:t>mm.</w:t>
            </w:r>
            <w:proofErr w:type="spellEnd"/>
          </w:p>
          <w:p w:rsidR="00841A07" w:rsidRDefault="00841A07" w:rsidP="00D22BD2">
            <w:pPr>
              <w:jc w:val="both"/>
              <w:rPr>
                <w:rFonts w:ascii="Arial Narrow" w:hAnsi="Arial Narrow"/>
              </w:rPr>
            </w:pPr>
            <w:r w:rsidRPr="00804439">
              <w:rPr>
                <w:rFonts w:ascii="Arial Narrow" w:hAnsi="Arial Narrow"/>
                <w:b/>
              </w:rPr>
              <w:t>Tallas:</w:t>
            </w:r>
            <w:r>
              <w:rPr>
                <w:rFonts w:ascii="Arial Narrow" w:hAnsi="Arial Narrow"/>
              </w:rPr>
              <w:t xml:space="preserve"> De acuerdo con las tallas de los funcionarios.</w:t>
            </w:r>
          </w:p>
          <w:p w:rsidR="00841A07" w:rsidRPr="00AC0EAF" w:rsidRDefault="00841A07" w:rsidP="00D22BD2">
            <w:pPr>
              <w:jc w:val="both"/>
              <w:rPr>
                <w:rFonts w:ascii="Arial Narrow" w:hAnsi="Arial Narrow"/>
              </w:rPr>
            </w:pPr>
            <w:r w:rsidRPr="00804439">
              <w:rPr>
                <w:rFonts w:ascii="Arial Narrow" w:hAnsi="Arial Narrow"/>
                <w:b/>
              </w:rPr>
              <w:t>Modelo:</w:t>
            </w:r>
            <w:r>
              <w:rPr>
                <w:rFonts w:ascii="Arial Narrow" w:hAnsi="Arial Narrow"/>
              </w:rPr>
              <w:t xml:space="preserve"> A escoger.</w:t>
            </w:r>
          </w:p>
        </w:tc>
        <w:tc>
          <w:tcPr>
            <w:tcW w:w="3227" w:type="dxa"/>
            <w:vAlign w:val="center"/>
          </w:tcPr>
          <w:p w:rsidR="00841A07" w:rsidRPr="00AC0EAF" w:rsidRDefault="00841A07" w:rsidP="00D22BD2">
            <w:pPr>
              <w:jc w:val="center"/>
              <w:rPr>
                <w:rFonts w:ascii="Arial Narrow" w:hAnsi="Arial Narrow"/>
              </w:rPr>
            </w:pPr>
            <w:r w:rsidRPr="00AC0EAF">
              <w:rPr>
                <w:rFonts w:ascii="Arial Narrow" w:hAnsi="Arial Narrow"/>
              </w:rPr>
              <w:lastRenderedPageBreak/>
              <w:t>1</w:t>
            </w:r>
          </w:p>
        </w:tc>
      </w:tr>
    </w:tbl>
    <w:p w:rsidR="00841A07" w:rsidRDefault="00841A07" w:rsidP="00841A07">
      <w:pPr>
        <w:jc w:val="both"/>
        <w:rPr>
          <w:rFonts w:ascii="Arial Narrow" w:hAnsi="Arial Narrow"/>
          <w:b/>
        </w:rPr>
      </w:pPr>
    </w:p>
    <w:tbl>
      <w:tblPr>
        <w:tblStyle w:val="Tablaconcuadrcula"/>
        <w:tblW w:w="0" w:type="auto"/>
        <w:jc w:val="center"/>
        <w:tblLook w:val="04A0" w:firstRow="1" w:lastRow="0" w:firstColumn="1" w:lastColumn="0" w:noHBand="0" w:noVBand="1"/>
      </w:tblPr>
      <w:tblGrid>
        <w:gridCol w:w="9680"/>
      </w:tblGrid>
      <w:tr w:rsidR="00841A07" w:rsidTr="00D22BD2">
        <w:trPr>
          <w:jc w:val="center"/>
        </w:trPr>
        <w:tc>
          <w:tcPr>
            <w:tcW w:w="9680" w:type="dxa"/>
          </w:tcPr>
          <w:p w:rsidR="00841A07" w:rsidRDefault="00841A07" w:rsidP="00D22BD2">
            <w:pPr>
              <w:jc w:val="center"/>
              <w:rPr>
                <w:rFonts w:ascii="Arial Narrow" w:hAnsi="Arial Narrow"/>
                <w:b/>
              </w:rPr>
            </w:pPr>
            <w:r>
              <w:rPr>
                <w:rFonts w:ascii="Arial Narrow" w:hAnsi="Arial Narrow"/>
                <w:b/>
              </w:rPr>
              <w:t>CARACTERISTICAS TÉCNICAS MINIMAS DE CA</w:t>
            </w:r>
            <w:r w:rsidR="00804439">
              <w:rPr>
                <w:rFonts w:ascii="Arial Narrow" w:hAnsi="Arial Narrow"/>
                <w:b/>
              </w:rPr>
              <w:t>LIDAD DE DOTACIÓN PARA DAMA</w:t>
            </w:r>
          </w:p>
        </w:tc>
      </w:tr>
    </w:tbl>
    <w:p w:rsidR="00841A07" w:rsidRDefault="00841A07" w:rsidP="00841A07">
      <w:pPr>
        <w:jc w:val="both"/>
        <w:rPr>
          <w:rFonts w:ascii="Arial Narrow" w:hAnsi="Arial Narrow"/>
          <w:b/>
        </w:rPr>
      </w:pPr>
    </w:p>
    <w:tbl>
      <w:tblPr>
        <w:tblStyle w:val="Tablaconcuadrcula"/>
        <w:tblW w:w="0" w:type="auto"/>
        <w:tblLook w:val="04A0" w:firstRow="1" w:lastRow="0" w:firstColumn="1" w:lastColumn="0" w:noHBand="0" w:noVBand="1"/>
      </w:tblPr>
      <w:tblGrid>
        <w:gridCol w:w="1413"/>
        <w:gridCol w:w="5040"/>
        <w:gridCol w:w="3227"/>
      </w:tblGrid>
      <w:tr w:rsidR="00841A07" w:rsidTr="00D22BD2">
        <w:trPr>
          <w:tblHeader/>
        </w:trPr>
        <w:tc>
          <w:tcPr>
            <w:tcW w:w="1413" w:type="dxa"/>
          </w:tcPr>
          <w:p w:rsidR="00841A07" w:rsidRDefault="00841A07" w:rsidP="00D22BD2">
            <w:pPr>
              <w:jc w:val="center"/>
              <w:rPr>
                <w:rFonts w:ascii="Arial Narrow" w:hAnsi="Arial Narrow"/>
                <w:b/>
              </w:rPr>
            </w:pPr>
            <w:r>
              <w:rPr>
                <w:rFonts w:ascii="Arial Narrow" w:hAnsi="Arial Narrow"/>
                <w:b/>
              </w:rPr>
              <w:t>ELEMENTO</w:t>
            </w:r>
          </w:p>
        </w:tc>
        <w:tc>
          <w:tcPr>
            <w:tcW w:w="5040" w:type="dxa"/>
          </w:tcPr>
          <w:p w:rsidR="00841A07" w:rsidRDefault="00841A07" w:rsidP="00D22BD2">
            <w:pPr>
              <w:jc w:val="center"/>
              <w:rPr>
                <w:rFonts w:ascii="Arial Narrow" w:hAnsi="Arial Narrow"/>
                <w:b/>
              </w:rPr>
            </w:pPr>
            <w:r>
              <w:rPr>
                <w:rFonts w:ascii="Arial Narrow" w:hAnsi="Arial Narrow"/>
                <w:b/>
              </w:rPr>
              <w:t>CARACTERÍSTICA</w:t>
            </w:r>
          </w:p>
        </w:tc>
        <w:tc>
          <w:tcPr>
            <w:tcW w:w="3227" w:type="dxa"/>
          </w:tcPr>
          <w:p w:rsidR="00841A07" w:rsidRDefault="00841A07" w:rsidP="00D22BD2">
            <w:pPr>
              <w:jc w:val="center"/>
              <w:rPr>
                <w:rFonts w:ascii="Arial Narrow" w:hAnsi="Arial Narrow"/>
                <w:b/>
              </w:rPr>
            </w:pPr>
            <w:r>
              <w:rPr>
                <w:rFonts w:ascii="Arial Narrow" w:hAnsi="Arial Narrow"/>
                <w:b/>
              </w:rPr>
              <w:t>CANTIDAD</w:t>
            </w:r>
          </w:p>
        </w:tc>
      </w:tr>
      <w:tr w:rsidR="00841A07" w:rsidTr="00D22BD2">
        <w:tc>
          <w:tcPr>
            <w:tcW w:w="1413" w:type="dxa"/>
            <w:vAlign w:val="center"/>
          </w:tcPr>
          <w:p w:rsidR="00841A07" w:rsidRPr="00887ECE" w:rsidRDefault="00841A07" w:rsidP="00D22BD2">
            <w:pPr>
              <w:jc w:val="center"/>
              <w:rPr>
                <w:rFonts w:ascii="Arial Narrow" w:hAnsi="Arial Narrow"/>
                <w:b/>
              </w:rPr>
            </w:pPr>
            <w:r w:rsidRPr="00887ECE">
              <w:rPr>
                <w:rFonts w:ascii="Arial Narrow" w:hAnsi="Arial Narrow"/>
                <w:b/>
              </w:rPr>
              <w:t>BLUSA</w:t>
            </w:r>
          </w:p>
        </w:tc>
        <w:tc>
          <w:tcPr>
            <w:tcW w:w="5040" w:type="dxa"/>
            <w:vAlign w:val="center"/>
          </w:tcPr>
          <w:p w:rsidR="00887ECE" w:rsidRPr="00887ECE" w:rsidRDefault="00887ECE" w:rsidP="00887ECE">
            <w:pPr>
              <w:jc w:val="both"/>
              <w:rPr>
                <w:rFonts w:ascii="Arial Narrow" w:hAnsi="Arial Narrow"/>
              </w:rPr>
            </w:pPr>
            <w:r>
              <w:rPr>
                <w:rFonts w:ascii="Arial Narrow" w:hAnsi="Arial Narrow"/>
                <w:b/>
              </w:rPr>
              <w:t xml:space="preserve">Diseño: </w:t>
            </w:r>
            <w:r w:rsidRPr="00887ECE">
              <w:rPr>
                <w:rFonts w:ascii="Arial Narrow" w:hAnsi="Arial Narrow"/>
              </w:rPr>
              <w:t>Blusa estilo camisero con corte princesa y pinzas al costado a la altura del pecho para</w:t>
            </w:r>
            <w:r>
              <w:rPr>
                <w:rFonts w:ascii="Arial Narrow" w:hAnsi="Arial Narrow"/>
              </w:rPr>
              <w:t xml:space="preserve"> </w:t>
            </w:r>
            <w:r w:rsidRPr="00887ECE">
              <w:rPr>
                <w:rFonts w:ascii="Arial Narrow" w:hAnsi="Arial Narrow"/>
              </w:rPr>
              <w:t>mejor entalle. Con corte en el centro posterior y dos pinzas al costado las cuales deben</w:t>
            </w:r>
            <w:r>
              <w:rPr>
                <w:rFonts w:ascii="Arial Narrow" w:hAnsi="Arial Narrow"/>
              </w:rPr>
              <w:t xml:space="preserve"> </w:t>
            </w:r>
            <w:r w:rsidRPr="00887ECE">
              <w:rPr>
                <w:rFonts w:ascii="Arial Narrow" w:hAnsi="Arial Narrow"/>
              </w:rPr>
              <w:t>ir pespuntadas al igual que corte del centro espalda.</w:t>
            </w:r>
          </w:p>
          <w:p w:rsidR="00887ECE" w:rsidRDefault="00887ECE" w:rsidP="00D22BD2">
            <w:pPr>
              <w:jc w:val="both"/>
              <w:rPr>
                <w:rFonts w:ascii="Arial Narrow" w:hAnsi="Arial Narrow"/>
              </w:rPr>
            </w:pPr>
          </w:p>
          <w:p w:rsidR="00841A07" w:rsidRDefault="00841A07" w:rsidP="00D22BD2">
            <w:pPr>
              <w:jc w:val="both"/>
              <w:rPr>
                <w:rFonts w:ascii="Arial Narrow" w:hAnsi="Arial Narrow"/>
              </w:rPr>
            </w:pPr>
            <w:r w:rsidRPr="00D3529F">
              <w:rPr>
                <w:rFonts w:ascii="Arial Narrow" w:hAnsi="Arial Narrow"/>
              </w:rPr>
              <w:t>Con cualquiera de las siguientes composiciones técnicas mínimas requeridas:</w:t>
            </w:r>
          </w:p>
          <w:p w:rsidR="00841A07" w:rsidRDefault="00841A07" w:rsidP="00D22BD2">
            <w:pPr>
              <w:jc w:val="both"/>
              <w:rPr>
                <w:rFonts w:ascii="Arial Narrow" w:hAnsi="Arial Narrow"/>
              </w:rPr>
            </w:pPr>
          </w:p>
          <w:p w:rsidR="00887ECE" w:rsidRPr="00887ECE" w:rsidRDefault="00887ECE" w:rsidP="00887ECE">
            <w:pPr>
              <w:pStyle w:val="Prrafodelista"/>
              <w:numPr>
                <w:ilvl w:val="0"/>
                <w:numId w:val="29"/>
              </w:numPr>
              <w:jc w:val="both"/>
              <w:rPr>
                <w:rFonts w:ascii="Arial Narrow" w:hAnsi="Arial Narrow"/>
              </w:rPr>
            </w:pPr>
            <w:r w:rsidRPr="00887ECE">
              <w:rPr>
                <w:rFonts w:ascii="Arial Narrow" w:hAnsi="Arial Narrow"/>
              </w:rPr>
              <w:t>65% algodón, 35 poliéster (± 3 puntos porcentuales). Peso: mínimo 130 g/m².</w:t>
            </w:r>
          </w:p>
          <w:p w:rsidR="00887ECE" w:rsidRPr="00D3529F" w:rsidRDefault="00887ECE" w:rsidP="00887ECE">
            <w:pPr>
              <w:jc w:val="both"/>
              <w:rPr>
                <w:rFonts w:ascii="Arial Narrow" w:hAnsi="Arial Narrow"/>
              </w:rPr>
            </w:pPr>
            <w:r w:rsidRPr="00887ECE">
              <w:rPr>
                <w:rFonts w:ascii="Arial Narrow" w:hAnsi="Arial Narrow"/>
                <w:b/>
              </w:rPr>
              <w:t>Cuello:</w:t>
            </w:r>
            <w:r w:rsidRPr="00D3529F">
              <w:rPr>
                <w:rFonts w:ascii="Arial Narrow" w:hAnsi="Arial Narrow"/>
              </w:rPr>
              <w:t xml:space="preserve"> </w:t>
            </w:r>
            <w:r>
              <w:rPr>
                <w:rFonts w:ascii="Arial Narrow" w:hAnsi="Arial Narrow"/>
              </w:rPr>
              <w:t>T</w:t>
            </w:r>
            <w:r w:rsidRPr="00887ECE">
              <w:rPr>
                <w:rFonts w:ascii="Arial Narrow" w:hAnsi="Arial Narrow"/>
              </w:rPr>
              <w:t>ipo camisero con pie de cuello.</w:t>
            </w:r>
          </w:p>
          <w:p w:rsidR="00841A07" w:rsidRDefault="00841A07" w:rsidP="00887ECE">
            <w:pPr>
              <w:jc w:val="both"/>
              <w:rPr>
                <w:rFonts w:ascii="Arial Narrow" w:hAnsi="Arial Narrow"/>
              </w:rPr>
            </w:pPr>
            <w:r w:rsidRPr="00887ECE">
              <w:rPr>
                <w:rFonts w:ascii="Arial Narrow" w:hAnsi="Arial Narrow"/>
                <w:b/>
              </w:rPr>
              <w:t>Manga:</w:t>
            </w:r>
            <w:r>
              <w:rPr>
                <w:rFonts w:ascii="Arial Narrow" w:hAnsi="Arial Narrow"/>
              </w:rPr>
              <w:t xml:space="preserve"> </w:t>
            </w:r>
            <w:r w:rsidR="00887ECE">
              <w:rPr>
                <w:rFonts w:ascii="Arial Narrow" w:hAnsi="Arial Narrow"/>
              </w:rPr>
              <w:t>L</w:t>
            </w:r>
            <w:r w:rsidR="00887ECE" w:rsidRPr="00887ECE">
              <w:rPr>
                <w:rFonts w:ascii="Arial Narrow" w:hAnsi="Arial Narrow"/>
              </w:rPr>
              <w:t>a manga debe ser de dos piezas: manga y puño. Los puños de la blusa deben</w:t>
            </w:r>
            <w:r w:rsidR="00887ECE">
              <w:rPr>
                <w:rFonts w:ascii="Arial Narrow" w:hAnsi="Arial Narrow"/>
              </w:rPr>
              <w:t xml:space="preserve"> </w:t>
            </w:r>
            <w:r w:rsidR="00887ECE" w:rsidRPr="00887ECE">
              <w:rPr>
                <w:rFonts w:ascii="Arial Narrow" w:hAnsi="Arial Narrow"/>
              </w:rPr>
              <w:t>ser fusionados con la entretela, con terminación en diagonal y abertura posterior perilla</w:t>
            </w:r>
            <w:r w:rsidR="00887ECE">
              <w:rPr>
                <w:rFonts w:ascii="Arial Narrow" w:hAnsi="Arial Narrow"/>
              </w:rPr>
              <w:t xml:space="preserve"> </w:t>
            </w:r>
            <w:r w:rsidR="00887ECE" w:rsidRPr="00887ECE">
              <w:rPr>
                <w:rFonts w:ascii="Arial Narrow" w:hAnsi="Arial Narrow"/>
              </w:rPr>
              <w:t>en punta y botón en mitad, ojales horizontales para graduación en puño. La costura</w:t>
            </w:r>
            <w:r w:rsidR="00887ECE">
              <w:rPr>
                <w:rFonts w:ascii="Arial Narrow" w:hAnsi="Arial Narrow"/>
              </w:rPr>
              <w:t xml:space="preserve"> </w:t>
            </w:r>
            <w:r w:rsidR="00887ECE" w:rsidRPr="00887ECE">
              <w:rPr>
                <w:rFonts w:ascii="Arial Narrow" w:hAnsi="Arial Narrow"/>
              </w:rPr>
              <w:t>debe estar por debajo del brazo y debe unir por ambos lados al cuerpo de la blusa</w:t>
            </w:r>
            <w:r w:rsidR="00887ECE">
              <w:rPr>
                <w:rFonts w:ascii="Arial Narrow" w:hAnsi="Arial Narrow"/>
              </w:rPr>
              <w:t xml:space="preserve"> </w:t>
            </w:r>
            <w:r w:rsidR="00887ECE" w:rsidRPr="00887ECE">
              <w:rPr>
                <w:rFonts w:ascii="Arial Narrow" w:hAnsi="Arial Narrow"/>
              </w:rPr>
              <w:t>conservando la línea de aplome.</w:t>
            </w:r>
          </w:p>
          <w:p w:rsidR="00841A07" w:rsidRDefault="00841A07" w:rsidP="00D22BD2">
            <w:pPr>
              <w:jc w:val="both"/>
              <w:rPr>
                <w:rFonts w:ascii="Arial Narrow" w:hAnsi="Arial Narrow"/>
              </w:rPr>
            </w:pPr>
            <w:r w:rsidRPr="00887ECE">
              <w:rPr>
                <w:rFonts w:ascii="Arial Narrow" w:hAnsi="Arial Narrow"/>
                <w:b/>
              </w:rPr>
              <w:t>Tallas:</w:t>
            </w:r>
            <w:r>
              <w:rPr>
                <w:rFonts w:ascii="Arial Narrow" w:hAnsi="Arial Narrow"/>
              </w:rPr>
              <w:t xml:space="preserve"> De acuerdo con las tallas de las funcionarias.</w:t>
            </w:r>
          </w:p>
          <w:p w:rsidR="00841A07" w:rsidRDefault="00841A07" w:rsidP="00D22BD2">
            <w:pPr>
              <w:jc w:val="both"/>
              <w:rPr>
                <w:rFonts w:ascii="Arial Narrow" w:hAnsi="Arial Narrow"/>
              </w:rPr>
            </w:pPr>
            <w:r w:rsidRPr="00887ECE">
              <w:rPr>
                <w:rFonts w:ascii="Arial Narrow" w:hAnsi="Arial Narrow"/>
                <w:b/>
              </w:rPr>
              <w:t>Colores:</w:t>
            </w:r>
            <w:r>
              <w:rPr>
                <w:rFonts w:ascii="Arial Narrow" w:hAnsi="Arial Narrow"/>
              </w:rPr>
              <w:t xml:space="preserve"> A elegir.</w:t>
            </w:r>
          </w:p>
          <w:p w:rsidR="00841A07" w:rsidRPr="00D3529F" w:rsidRDefault="00841A07" w:rsidP="00D22BD2">
            <w:pPr>
              <w:jc w:val="both"/>
              <w:rPr>
                <w:rFonts w:ascii="Arial Narrow" w:hAnsi="Arial Narrow"/>
              </w:rPr>
            </w:pPr>
            <w:r w:rsidRPr="00887ECE">
              <w:rPr>
                <w:rFonts w:ascii="Arial Narrow" w:hAnsi="Arial Narrow"/>
                <w:b/>
              </w:rPr>
              <w:t>Modelo:</w:t>
            </w:r>
            <w:r>
              <w:rPr>
                <w:rFonts w:ascii="Arial Narrow" w:hAnsi="Arial Narrow"/>
              </w:rPr>
              <w:t xml:space="preserve"> A escoger.</w:t>
            </w:r>
          </w:p>
        </w:tc>
        <w:tc>
          <w:tcPr>
            <w:tcW w:w="3227" w:type="dxa"/>
            <w:vAlign w:val="center"/>
          </w:tcPr>
          <w:p w:rsidR="00841A07" w:rsidRPr="00D3529F" w:rsidRDefault="00841A07" w:rsidP="00D22BD2">
            <w:pPr>
              <w:jc w:val="center"/>
              <w:rPr>
                <w:rFonts w:ascii="Arial Narrow" w:hAnsi="Arial Narrow"/>
              </w:rPr>
            </w:pPr>
            <w:r w:rsidRPr="00D3529F">
              <w:rPr>
                <w:rFonts w:ascii="Arial Narrow" w:hAnsi="Arial Narrow"/>
              </w:rPr>
              <w:t>1</w:t>
            </w:r>
          </w:p>
        </w:tc>
      </w:tr>
      <w:tr w:rsidR="00841A07" w:rsidTr="00D22BD2">
        <w:tc>
          <w:tcPr>
            <w:tcW w:w="1413" w:type="dxa"/>
            <w:vAlign w:val="center"/>
          </w:tcPr>
          <w:p w:rsidR="00841A07" w:rsidRPr="00887ECE" w:rsidRDefault="00841A07" w:rsidP="00D22BD2">
            <w:pPr>
              <w:jc w:val="center"/>
              <w:rPr>
                <w:rFonts w:ascii="Arial Narrow" w:hAnsi="Arial Narrow"/>
                <w:b/>
              </w:rPr>
            </w:pPr>
            <w:r w:rsidRPr="00887ECE">
              <w:rPr>
                <w:rFonts w:ascii="Arial Narrow" w:hAnsi="Arial Narrow"/>
                <w:b/>
              </w:rPr>
              <w:t>CHAQUETA</w:t>
            </w:r>
          </w:p>
        </w:tc>
        <w:tc>
          <w:tcPr>
            <w:tcW w:w="5040" w:type="dxa"/>
            <w:vAlign w:val="center"/>
          </w:tcPr>
          <w:p w:rsidR="00841A07" w:rsidRDefault="00841A07" w:rsidP="00D22BD2">
            <w:pPr>
              <w:jc w:val="both"/>
              <w:rPr>
                <w:rFonts w:ascii="Arial Narrow" w:hAnsi="Arial Narrow"/>
              </w:rPr>
            </w:pPr>
            <w:r w:rsidRPr="00887ECE">
              <w:rPr>
                <w:rFonts w:ascii="Arial Narrow" w:hAnsi="Arial Narrow"/>
                <w:b/>
              </w:rPr>
              <w:t>Diseño:</w:t>
            </w:r>
            <w:r w:rsidRPr="00D3529F">
              <w:rPr>
                <w:rFonts w:ascii="Arial Narrow" w:hAnsi="Arial Narrow"/>
              </w:rPr>
              <w:t xml:space="preserve"> </w:t>
            </w:r>
            <w:r w:rsidR="00887ECE" w:rsidRPr="00887ECE">
              <w:rPr>
                <w:rFonts w:ascii="Arial Narrow" w:hAnsi="Arial Narrow"/>
              </w:rPr>
              <w:t>Blazer</w:t>
            </w:r>
          </w:p>
          <w:p w:rsidR="00887ECE" w:rsidRPr="00D3529F" w:rsidRDefault="00887ECE" w:rsidP="00D22BD2">
            <w:pPr>
              <w:jc w:val="both"/>
              <w:rPr>
                <w:rFonts w:ascii="Arial Narrow" w:hAnsi="Arial Narrow"/>
              </w:rPr>
            </w:pPr>
          </w:p>
          <w:p w:rsidR="00841A07" w:rsidRDefault="00841A07" w:rsidP="00D22BD2">
            <w:pPr>
              <w:jc w:val="both"/>
              <w:rPr>
                <w:rFonts w:ascii="Arial Narrow" w:hAnsi="Arial Narrow"/>
              </w:rPr>
            </w:pPr>
            <w:r w:rsidRPr="00D3529F">
              <w:rPr>
                <w:rFonts w:ascii="Arial Narrow" w:hAnsi="Arial Narrow"/>
              </w:rPr>
              <w:t>Con cualquiera de las siguientes composiciones técnicas mínimas requeridas:</w:t>
            </w:r>
          </w:p>
          <w:p w:rsidR="00841A07" w:rsidRDefault="00841A07" w:rsidP="00D22BD2">
            <w:pPr>
              <w:jc w:val="both"/>
              <w:rPr>
                <w:rFonts w:ascii="Arial Narrow" w:hAnsi="Arial Narrow"/>
              </w:rPr>
            </w:pPr>
          </w:p>
          <w:p w:rsidR="00841A07" w:rsidRDefault="00887ECE" w:rsidP="00887ECE">
            <w:pPr>
              <w:jc w:val="both"/>
              <w:rPr>
                <w:rFonts w:ascii="Arial Narrow" w:hAnsi="Arial Narrow"/>
              </w:rPr>
            </w:pPr>
            <w:r w:rsidRPr="00887ECE">
              <w:rPr>
                <w:rFonts w:ascii="Arial Narrow" w:hAnsi="Arial Narrow"/>
              </w:rPr>
              <w:t>Material principal: (i) 65% poliéster y 35% viscosa (± 3 puntos porcentuales), peso:</w:t>
            </w:r>
            <w:r>
              <w:rPr>
                <w:rFonts w:ascii="Arial Narrow" w:hAnsi="Arial Narrow"/>
              </w:rPr>
              <w:t xml:space="preserve"> </w:t>
            </w:r>
            <w:r w:rsidRPr="00887ECE">
              <w:rPr>
                <w:rFonts w:ascii="Arial Narrow" w:hAnsi="Arial Narrow"/>
              </w:rPr>
              <w:t>mínimo 170 g/m², (ii) 65% poliéster, 32% viscosa (± 3 puntos porcentuales) y mínimo</w:t>
            </w:r>
            <w:r>
              <w:rPr>
                <w:rFonts w:ascii="Arial Narrow" w:hAnsi="Arial Narrow"/>
              </w:rPr>
              <w:t xml:space="preserve"> </w:t>
            </w:r>
            <w:r w:rsidRPr="00887ECE">
              <w:rPr>
                <w:rFonts w:ascii="Arial Narrow" w:hAnsi="Arial Narrow"/>
              </w:rPr>
              <w:t>3% elastómero. Peso: mínimo 195 g/m²</w:t>
            </w:r>
            <w:r w:rsidR="00841A07">
              <w:rPr>
                <w:rFonts w:ascii="Arial Narrow" w:hAnsi="Arial Narrow"/>
              </w:rPr>
              <w:t>Colores: Variados colores, de preferencias oscuros.</w:t>
            </w:r>
          </w:p>
          <w:p w:rsidR="00887ECE" w:rsidRDefault="00887ECE" w:rsidP="00887ECE">
            <w:pPr>
              <w:ind w:left="2160"/>
              <w:jc w:val="both"/>
              <w:rPr>
                <w:rFonts w:ascii="Arial Narrow" w:hAnsi="Arial Narrow"/>
              </w:rPr>
            </w:pPr>
          </w:p>
          <w:p w:rsidR="00841A07" w:rsidRDefault="00841A07" w:rsidP="00D22BD2">
            <w:pPr>
              <w:jc w:val="both"/>
              <w:rPr>
                <w:rFonts w:ascii="Arial Narrow" w:hAnsi="Arial Narrow"/>
              </w:rPr>
            </w:pPr>
            <w:r w:rsidRPr="00887ECE">
              <w:rPr>
                <w:rFonts w:ascii="Arial Narrow" w:hAnsi="Arial Narrow"/>
                <w:b/>
              </w:rPr>
              <w:t>Tallas:</w:t>
            </w:r>
            <w:r>
              <w:rPr>
                <w:rFonts w:ascii="Arial Narrow" w:hAnsi="Arial Narrow"/>
              </w:rPr>
              <w:t xml:space="preserve"> De acuerdo con las tallas de las funcionarias.</w:t>
            </w:r>
          </w:p>
          <w:p w:rsidR="00841A07" w:rsidRDefault="00841A07" w:rsidP="00D22BD2">
            <w:pPr>
              <w:jc w:val="both"/>
              <w:rPr>
                <w:rFonts w:ascii="Arial Narrow" w:hAnsi="Arial Narrow"/>
                <w:b/>
              </w:rPr>
            </w:pPr>
            <w:r w:rsidRPr="00887ECE">
              <w:rPr>
                <w:rFonts w:ascii="Arial Narrow" w:hAnsi="Arial Narrow"/>
                <w:b/>
              </w:rPr>
              <w:t>Modelo:</w:t>
            </w:r>
            <w:r>
              <w:rPr>
                <w:rFonts w:ascii="Arial Narrow" w:hAnsi="Arial Narrow"/>
              </w:rPr>
              <w:t xml:space="preserve"> A escoger.</w:t>
            </w:r>
          </w:p>
        </w:tc>
        <w:tc>
          <w:tcPr>
            <w:tcW w:w="3227" w:type="dxa"/>
            <w:vAlign w:val="center"/>
          </w:tcPr>
          <w:p w:rsidR="00841A07" w:rsidRPr="00AC0EAF" w:rsidRDefault="00841A07" w:rsidP="00D22BD2">
            <w:pPr>
              <w:jc w:val="center"/>
              <w:rPr>
                <w:rFonts w:ascii="Arial Narrow" w:hAnsi="Arial Narrow"/>
              </w:rPr>
            </w:pPr>
            <w:r w:rsidRPr="00AC0EAF">
              <w:rPr>
                <w:rFonts w:ascii="Arial Narrow" w:hAnsi="Arial Narrow"/>
              </w:rPr>
              <w:lastRenderedPageBreak/>
              <w:t>1</w:t>
            </w:r>
          </w:p>
        </w:tc>
      </w:tr>
      <w:tr w:rsidR="00841A07" w:rsidTr="00D22BD2">
        <w:tc>
          <w:tcPr>
            <w:tcW w:w="1413" w:type="dxa"/>
            <w:vAlign w:val="center"/>
          </w:tcPr>
          <w:p w:rsidR="00841A07" w:rsidRPr="007B477C" w:rsidRDefault="00841A07" w:rsidP="00D22BD2">
            <w:pPr>
              <w:jc w:val="center"/>
              <w:rPr>
                <w:rFonts w:ascii="Arial Narrow" w:hAnsi="Arial Narrow"/>
                <w:b/>
              </w:rPr>
            </w:pPr>
            <w:r w:rsidRPr="007B477C">
              <w:rPr>
                <w:rFonts w:ascii="Arial Narrow" w:hAnsi="Arial Narrow"/>
                <w:b/>
              </w:rPr>
              <w:lastRenderedPageBreak/>
              <w:t>PANTALON</w:t>
            </w:r>
          </w:p>
        </w:tc>
        <w:tc>
          <w:tcPr>
            <w:tcW w:w="5040" w:type="dxa"/>
            <w:vAlign w:val="center"/>
          </w:tcPr>
          <w:p w:rsidR="00841A07" w:rsidRPr="00D3529F" w:rsidRDefault="00841A07" w:rsidP="00D22BD2">
            <w:pPr>
              <w:jc w:val="both"/>
              <w:rPr>
                <w:rFonts w:ascii="Arial Narrow" w:hAnsi="Arial Narrow"/>
              </w:rPr>
            </w:pPr>
            <w:r w:rsidRPr="007B477C">
              <w:rPr>
                <w:rFonts w:ascii="Arial Narrow" w:hAnsi="Arial Narrow"/>
                <w:b/>
              </w:rPr>
              <w:t>Diseño:</w:t>
            </w:r>
            <w:r w:rsidRPr="00D3529F">
              <w:rPr>
                <w:rFonts w:ascii="Arial Narrow" w:hAnsi="Arial Narrow"/>
              </w:rPr>
              <w:t xml:space="preserve"> </w:t>
            </w:r>
            <w:r w:rsidR="007B477C">
              <w:rPr>
                <w:rFonts w:ascii="Arial Narrow" w:hAnsi="Arial Narrow"/>
              </w:rPr>
              <w:t>Pantalón drill formal.</w:t>
            </w:r>
          </w:p>
          <w:p w:rsidR="007B477C" w:rsidRDefault="007B477C" w:rsidP="00D22BD2">
            <w:pPr>
              <w:jc w:val="both"/>
              <w:rPr>
                <w:rFonts w:ascii="Arial Narrow" w:hAnsi="Arial Narrow"/>
              </w:rPr>
            </w:pPr>
          </w:p>
          <w:p w:rsidR="00841A07" w:rsidRDefault="00841A07" w:rsidP="00D22BD2">
            <w:pPr>
              <w:jc w:val="both"/>
              <w:rPr>
                <w:rFonts w:ascii="Arial Narrow" w:hAnsi="Arial Narrow"/>
              </w:rPr>
            </w:pPr>
            <w:r w:rsidRPr="00D3529F">
              <w:rPr>
                <w:rFonts w:ascii="Arial Narrow" w:hAnsi="Arial Narrow"/>
              </w:rPr>
              <w:t>Con cualquiera de las siguientes composiciones técnicas mínimas requeridas:</w:t>
            </w:r>
          </w:p>
          <w:p w:rsidR="00841A07" w:rsidRDefault="00841A07" w:rsidP="00D22BD2">
            <w:pPr>
              <w:jc w:val="both"/>
              <w:rPr>
                <w:rFonts w:ascii="Arial Narrow" w:hAnsi="Arial Narrow"/>
              </w:rPr>
            </w:pPr>
          </w:p>
          <w:p w:rsidR="007B477C" w:rsidRPr="007B477C" w:rsidRDefault="007B477C" w:rsidP="007B477C">
            <w:pPr>
              <w:pStyle w:val="Prrafodelista"/>
              <w:numPr>
                <w:ilvl w:val="0"/>
                <w:numId w:val="29"/>
              </w:numPr>
              <w:jc w:val="both"/>
              <w:rPr>
                <w:rFonts w:ascii="Arial Narrow" w:hAnsi="Arial Narrow"/>
              </w:rPr>
            </w:pPr>
            <w:r w:rsidRPr="007B477C">
              <w:rPr>
                <w:rFonts w:ascii="Arial Narrow" w:hAnsi="Arial Narrow"/>
              </w:rPr>
              <w:t>Dril 65% algodón, 33% poliéster (±3 puntos porcentuales) y mínimo 2% elastómero. Peso: mínimo 215 g/m².</w:t>
            </w:r>
          </w:p>
          <w:p w:rsidR="00841A07" w:rsidRDefault="00841A07" w:rsidP="00D22BD2">
            <w:pPr>
              <w:jc w:val="both"/>
              <w:rPr>
                <w:rFonts w:ascii="Arial Narrow" w:hAnsi="Arial Narrow"/>
              </w:rPr>
            </w:pPr>
            <w:r w:rsidRPr="007B477C">
              <w:rPr>
                <w:rFonts w:ascii="Arial Narrow" w:hAnsi="Arial Narrow"/>
                <w:b/>
              </w:rPr>
              <w:t>Colores:</w:t>
            </w:r>
            <w:r>
              <w:rPr>
                <w:rFonts w:ascii="Arial Narrow" w:hAnsi="Arial Narrow"/>
              </w:rPr>
              <w:t xml:space="preserve"> Variados colores, de preferencias oscuros.</w:t>
            </w:r>
          </w:p>
          <w:p w:rsidR="00841A07" w:rsidRDefault="00841A07" w:rsidP="00D22BD2">
            <w:pPr>
              <w:jc w:val="both"/>
              <w:rPr>
                <w:rFonts w:ascii="Arial Narrow" w:hAnsi="Arial Narrow"/>
              </w:rPr>
            </w:pPr>
            <w:r w:rsidRPr="007B477C">
              <w:rPr>
                <w:rFonts w:ascii="Arial Narrow" w:hAnsi="Arial Narrow"/>
                <w:b/>
              </w:rPr>
              <w:t>Tallas:</w:t>
            </w:r>
            <w:r>
              <w:rPr>
                <w:rFonts w:ascii="Arial Narrow" w:hAnsi="Arial Narrow"/>
              </w:rPr>
              <w:t xml:space="preserve"> De acuerdo con las tallas de las funcionarias.</w:t>
            </w:r>
          </w:p>
          <w:p w:rsidR="00841A07" w:rsidRDefault="00841A07" w:rsidP="00D22BD2">
            <w:pPr>
              <w:jc w:val="both"/>
              <w:rPr>
                <w:rFonts w:ascii="Arial Narrow" w:hAnsi="Arial Narrow"/>
                <w:b/>
              </w:rPr>
            </w:pPr>
            <w:r w:rsidRPr="007B477C">
              <w:rPr>
                <w:rFonts w:ascii="Arial Narrow" w:hAnsi="Arial Narrow"/>
                <w:b/>
              </w:rPr>
              <w:t>Modelo:</w:t>
            </w:r>
            <w:r>
              <w:rPr>
                <w:rFonts w:ascii="Arial Narrow" w:hAnsi="Arial Narrow"/>
              </w:rPr>
              <w:t xml:space="preserve"> A escoger.</w:t>
            </w:r>
          </w:p>
        </w:tc>
        <w:tc>
          <w:tcPr>
            <w:tcW w:w="3227" w:type="dxa"/>
            <w:vAlign w:val="center"/>
          </w:tcPr>
          <w:p w:rsidR="00841A07" w:rsidRPr="00AC0EAF" w:rsidRDefault="00841A07" w:rsidP="00D22BD2">
            <w:pPr>
              <w:jc w:val="center"/>
              <w:rPr>
                <w:rFonts w:ascii="Arial Narrow" w:hAnsi="Arial Narrow"/>
              </w:rPr>
            </w:pPr>
            <w:r w:rsidRPr="00AC0EAF">
              <w:rPr>
                <w:rFonts w:ascii="Arial Narrow" w:hAnsi="Arial Narrow"/>
              </w:rPr>
              <w:t>1</w:t>
            </w:r>
          </w:p>
        </w:tc>
      </w:tr>
      <w:tr w:rsidR="00841A07" w:rsidTr="00D22BD2">
        <w:tc>
          <w:tcPr>
            <w:tcW w:w="1413" w:type="dxa"/>
            <w:vAlign w:val="center"/>
          </w:tcPr>
          <w:p w:rsidR="00841A07" w:rsidRPr="007B477C" w:rsidRDefault="00841A07" w:rsidP="00D22BD2">
            <w:pPr>
              <w:jc w:val="center"/>
              <w:rPr>
                <w:rFonts w:ascii="Arial Narrow" w:hAnsi="Arial Narrow"/>
                <w:b/>
              </w:rPr>
            </w:pPr>
            <w:r w:rsidRPr="007B477C">
              <w:rPr>
                <w:rFonts w:ascii="Arial Narrow" w:hAnsi="Arial Narrow"/>
                <w:b/>
              </w:rPr>
              <w:t>CALZADO</w:t>
            </w:r>
          </w:p>
        </w:tc>
        <w:tc>
          <w:tcPr>
            <w:tcW w:w="5040" w:type="dxa"/>
            <w:vAlign w:val="center"/>
          </w:tcPr>
          <w:p w:rsidR="00841A07" w:rsidRDefault="00841A07" w:rsidP="007B477C">
            <w:pPr>
              <w:jc w:val="both"/>
              <w:rPr>
                <w:rFonts w:ascii="Arial Narrow" w:hAnsi="Arial Narrow"/>
              </w:rPr>
            </w:pPr>
            <w:r w:rsidRPr="007B477C">
              <w:rPr>
                <w:rFonts w:ascii="Arial Narrow" w:hAnsi="Arial Narrow"/>
                <w:b/>
              </w:rPr>
              <w:t>Material:</w:t>
            </w:r>
            <w:r w:rsidRPr="00AC0EAF">
              <w:rPr>
                <w:rFonts w:ascii="Arial Narrow" w:hAnsi="Arial Narrow"/>
              </w:rPr>
              <w:t xml:space="preserve"> </w:t>
            </w:r>
            <w:r w:rsidR="007B477C">
              <w:rPr>
                <w:rFonts w:ascii="Arial Narrow" w:hAnsi="Arial Narrow"/>
              </w:rPr>
              <w:t>E</w:t>
            </w:r>
            <w:r w:rsidR="007B477C" w:rsidRPr="007B477C">
              <w:rPr>
                <w:rFonts w:ascii="Arial Narrow" w:hAnsi="Arial Narrow"/>
              </w:rPr>
              <w:t>n cuero 100% natural de origen bovino de buena calidad con aspecto</w:t>
            </w:r>
            <w:r w:rsidR="007B477C">
              <w:rPr>
                <w:rFonts w:ascii="Arial Narrow" w:hAnsi="Arial Narrow"/>
              </w:rPr>
              <w:t xml:space="preserve"> </w:t>
            </w:r>
            <w:r w:rsidR="007B477C" w:rsidRPr="007B477C">
              <w:rPr>
                <w:rFonts w:ascii="Arial Narrow" w:hAnsi="Arial Narrow"/>
              </w:rPr>
              <w:t>uniforme, color homogéneo en toda su extensión. El espesor o calibre debe ser de 12</w:t>
            </w:r>
            <w:r w:rsidR="007B477C">
              <w:rPr>
                <w:rFonts w:ascii="Arial Narrow" w:hAnsi="Arial Narrow"/>
              </w:rPr>
              <w:t xml:space="preserve"> </w:t>
            </w:r>
            <w:r w:rsidR="007B477C" w:rsidRPr="007B477C">
              <w:rPr>
                <w:rFonts w:ascii="Arial Narrow" w:hAnsi="Arial Narrow"/>
              </w:rPr>
              <w:t xml:space="preserve">mm a 14 </w:t>
            </w:r>
            <w:proofErr w:type="spellStart"/>
            <w:r w:rsidR="007B477C" w:rsidRPr="007B477C">
              <w:rPr>
                <w:rFonts w:ascii="Arial Narrow" w:hAnsi="Arial Narrow"/>
              </w:rPr>
              <w:t>mm.</w:t>
            </w:r>
            <w:proofErr w:type="spellEnd"/>
          </w:p>
          <w:p w:rsidR="007B477C" w:rsidRDefault="007B477C" w:rsidP="007B477C">
            <w:pPr>
              <w:jc w:val="both"/>
              <w:rPr>
                <w:rFonts w:ascii="Arial Narrow" w:hAnsi="Arial Narrow"/>
              </w:rPr>
            </w:pPr>
          </w:p>
          <w:p w:rsidR="00841A07" w:rsidRDefault="00841A07" w:rsidP="007B477C">
            <w:pPr>
              <w:jc w:val="both"/>
              <w:rPr>
                <w:rFonts w:ascii="Arial Narrow" w:hAnsi="Arial Narrow"/>
              </w:rPr>
            </w:pPr>
            <w:r w:rsidRPr="007B477C">
              <w:rPr>
                <w:rFonts w:ascii="Arial Narrow" w:hAnsi="Arial Narrow"/>
                <w:b/>
              </w:rPr>
              <w:t>Tacón:</w:t>
            </w:r>
            <w:r>
              <w:rPr>
                <w:rFonts w:ascii="Arial Narrow" w:hAnsi="Arial Narrow"/>
              </w:rPr>
              <w:t xml:space="preserve"> </w:t>
            </w:r>
            <w:r w:rsidR="007B477C" w:rsidRPr="007B477C">
              <w:rPr>
                <w:rFonts w:ascii="Arial Narrow" w:hAnsi="Arial Narrow"/>
              </w:rPr>
              <w:t>(i) mínimo tres (3) modelos con una altura de tacón de 2½ cm en colores</w:t>
            </w:r>
            <w:r w:rsidR="007B477C">
              <w:rPr>
                <w:rFonts w:ascii="Arial Narrow" w:hAnsi="Arial Narrow"/>
              </w:rPr>
              <w:t xml:space="preserve"> </w:t>
            </w:r>
            <w:r w:rsidR="007B477C" w:rsidRPr="007B477C">
              <w:rPr>
                <w:rFonts w:ascii="Arial Narrow" w:hAnsi="Arial Narrow"/>
              </w:rPr>
              <w:t>sobrios, y (ii) mínimo cuatro (4) modelos, la altura del tacón puede ir de 3½cm a 8½ cm</w:t>
            </w:r>
            <w:r w:rsidR="007B477C">
              <w:rPr>
                <w:rFonts w:ascii="Arial Narrow" w:hAnsi="Arial Narrow"/>
              </w:rPr>
              <w:t>.</w:t>
            </w:r>
          </w:p>
          <w:p w:rsidR="007B477C" w:rsidRDefault="007B477C" w:rsidP="007B477C">
            <w:pPr>
              <w:jc w:val="both"/>
              <w:rPr>
                <w:rFonts w:ascii="Arial Narrow" w:hAnsi="Arial Narrow"/>
              </w:rPr>
            </w:pPr>
          </w:p>
          <w:p w:rsidR="00841A07" w:rsidRDefault="00841A07" w:rsidP="00D22BD2">
            <w:pPr>
              <w:jc w:val="both"/>
              <w:rPr>
                <w:rFonts w:ascii="Arial Narrow" w:hAnsi="Arial Narrow"/>
              </w:rPr>
            </w:pPr>
            <w:r w:rsidRPr="007B477C">
              <w:rPr>
                <w:rFonts w:ascii="Arial Narrow" w:hAnsi="Arial Narrow"/>
                <w:b/>
              </w:rPr>
              <w:t>Colores:</w:t>
            </w:r>
            <w:r>
              <w:rPr>
                <w:rFonts w:ascii="Arial Narrow" w:hAnsi="Arial Narrow"/>
              </w:rPr>
              <w:t xml:space="preserve"> </w:t>
            </w:r>
            <w:r w:rsidR="007B477C">
              <w:rPr>
                <w:rFonts w:ascii="Arial Narrow" w:hAnsi="Arial Narrow"/>
              </w:rPr>
              <w:t>Sobrios.</w:t>
            </w:r>
          </w:p>
          <w:p w:rsidR="007B477C" w:rsidRDefault="007B477C" w:rsidP="00D22BD2">
            <w:pPr>
              <w:jc w:val="both"/>
              <w:rPr>
                <w:rFonts w:ascii="Arial Narrow" w:hAnsi="Arial Narrow"/>
              </w:rPr>
            </w:pPr>
          </w:p>
          <w:p w:rsidR="00891A56" w:rsidRDefault="00841A07" w:rsidP="00D22BD2">
            <w:pPr>
              <w:jc w:val="both"/>
              <w:rPr>
                <w:rFonts w:ascii="Arial Narrow" w:hAnsi="Arial Narrow"/>
              </w:rPr>
            </w:pPr>
            <w:r w:rsidRPr="007B477C">
              <w:rPr>
                <w:rFonts w:ascii="Arial Narrow" w:hAnsi="Arial Narrow"/>
                <w:b/>
              </w:rPr>
              <w:lastRenderedPageBreak/>
              <w:t>Horma:</w:t>
            </w:r>
            <w:r>
              <w:rPr>
                <w:rFonts w:ascii="Arial Narrow" w:hAnsi="Arial Narrow"/>
              </w:rPr>
              <w:t xml:space="preserve"> </w:t>
            </w:r>
            <w:r w:rsidR="007B477C">
              <w:rPr>
                <w:rFonts w:ascii="Arial Narrow" w:hAnsi="Arial Narrow"/>
              </w:rPr>
              <w:t>D</w:t>
            </w:r>
            <w:r w:rsidR="007B477C" w:rsidRPr="007B477C">
              <w:rPr>
                <w:rFonts w:ascii="Arial Narrow" w:hAnsi="Arial Narrow"/>
              </w:rPr>
              <w:t>eben ser anatómicas, involucrando conceptos de biomecánica, ergonomía</w:t>
            </w:r>
            <w:r w:rsidR="007B477C">
              <w:rPr>
                <w:rFonts w:ascii="Arial Narrow" w:hAnsi="Arial Narrow"/>
              </w:rPr>
              <w:t xml:space="preserve"> </w:t>
            </w:r>
            <w:r w:rsidR="007B477C" w:rsidRPr="007B477C">
              <w:rPr>
                <w:rFonts w:ascii="Arial Narrow" w:hAnsi="Arial Narrow"/>
              </w:rPr>
              <w:t xml:space="preserve">postular y </w:t>
            </w:r>
            <w:proofErr w:type="spellStart"/>
            <w:r w:rsidR="007B477C" w:rsidRPr="007B477C">
              <w:rPr>
                <w:rFonts w:ascii="Arial Narrow" w:hAnsi="Arial Narrow"/>
              </w:rPr>
              <w:t>podometria</w:t>
            </w:r>
            <w:proofErr w:type="spellEnd"/>
            <w:r w:rsidR="007B477C" w:rsidRPr="007B477C">
              <w:rPr>
                <w:rFonts w:ascii="Arial Narrow" w:hAnsi="Arial Narrow"/>
              </w:rPr>
              <w:t xml:space="preserve"> de manera tal que garanticen comodidad y confort al pie del</w:t>
            </w:r>
            <w:r w:rsidR="007B477C">
              <w:rPr>
                <w:rFonts w:ascii="Arial Narrow" w:hAnsi="Arial Narrow"/>
              </w:rPr>
              <w:t xml:space="preserve"> </w:t>
            </w:r>
            <w:r w:rsidR="007B477C" w:rsidRPr="007B477C">
              <w:rPr>
                <w:rFonts w:ascii="Arial Narrow" w:hAnsi="Arial Narrow"/>
              </w:rPr>
              <w:t>Beneficiario.</w:t>
            </w:r>
            <w:r w:rsidR="007B477C" w:rsidRPr="007B477C">
              <w:rPr>
                <w:rFonts w:ascii="Arial Narrow" w:hAnsi="Arial Narrow"/>
              </w:rPr>
              <w:cr/>
            </w:r>
          </w:p>
          <w:p w:rsidR="00841A07" w:rsidRDefault="00841A07" w:rsidP="00D22BD2">
            <w:pPr>
              <w:jc w:val="both"/>
              <w:rPr>
                <w:rFonts w:ascii="Arial Narrow" w:hAnsi="Arial Narrow"/>
              </w:rPr>
            </w:pPr>
            <w:r w:rsidRPr="00891A56">
              <w:rPr>
                <w:rFonts w:ascii="Arial Narrow" w:hAnsi="Arial Narrow"/>
                <w:b/>
              </w:rPr>
              <w:t>Tallas:</w:t>
            </w:r>
            <w:r>
              <w:rPr>
                <w:rFonts w:ascii="Arial Narrow" w:hAnsi="Arial Narrow"/>
              </w:rPr>
              <w:t xml:space="preserve"> De acuerdo con las tallas de las funcionarias.</w:t>
            </w:r>
          </w:p>
          <w:p w:rsidR="00891A56" w:rsidRDefault="00891A56" w:rsidP="00891A56">
            <w:pPr>
              <w:jc w:val="both"/>
              <w:rPr>
                <w:rFonts w:ascii="Arial Narrow" w:hAnsi="Arial Narrow"/>
                <w:b/>
              </w:rPr>
            </w:pPr>
          </w:p>
          <w:p w:rsidR="00841A07" w:rsidRPr="00AC0EAF" w:rsidRDefault="00841A07" w:rsidP="00891A56">
            <w:pPr>
              <w:jc w:val="both"/>
              <w:rPr>
                <w:rFonts w:ascii="Arial Narrow" w:hAnsi="Arial Narrow"/>
              </w:rPr>
            </w:pPr>
            <w:r w:rsidRPr="00891A56">
              <w:rPr>
                <w:rFonts w:ascii="Arial Narrow" w:hAnsi="Arial Narrow"/>
                <w:b/>
              </w:rPr>
              <w:t>Modelo:</w:t>
            </w:r>
            <w:r>
              <w:rPr>
                <w:rFonts w:ascii="Arial Narrow" w:hAnsi="Arial Narrow"/>
              </w:rPr>
              <w:t xml:space="preserve"> </w:t>
            </w:r>
            <w:r w:rsidR="00891A56" w:rsidRPr="00891A56">
              <w:rPr>
                <w:rFonts w:ascii="Arial Narrow" w:hAnsi="Arial Narrow"/>
              </w:rPr>
              <w:t>(i) mínimo tres (3) modelos con una altura de tacón de 2½ cm en colores</w:t>
            </w:r>
            <w:r w:rsidR="00891A56">
              <w:rPr>
                <w:rFonts w:ascii="Arial Narrow" w:hAnsi="Arial Narrow"/>
              </w:rPr>
              <w:t xml:space="preserve"> </w:t>
            </w:r>
            <w:r w:rsidR="00891A56" w:rsidRPr="00891A56">
              <w:rPr>
                <w:rFonts w:ascii="Arial Narrow" w:hAnsi="Arial Narrow"/>
              </w:rPr>
              <w:t>sobrios, y (ii) mínimo cuatro (4) modelos, la altura del tacón puede ir de 3½cm a 8½ cm</w:t>
            </w:r>
            <w:r w:rsidR="00891A56">
              <w:rPr>
                <w:rFonts w:ascii="Arial Narrow" w:hAnsi="Arial Narrow"/>
              </w:rPr>
              <w:t>.</w:t>
            </w:r>
          </w:p>
        </w:tc>
        <w:tc>
          <w:tcPr>
            <w:tcW w:w="3227" w:type="dxa"/>
            <w:vAlign w:val="center"/>
          </w:tcPr>
          <w:p w:rsidR="00841A07" w:rsidRPr="00AC0EAF" w:rsidRDefault="00841A07" w:rsidP="00D22BD2">
            <w:pPr>
              <w:jc w:val="center"/>
              <w:rPr>
                <w:rFonts w:ascii="Arial Narrow" w:hAnsi="Arial Narrow"/>
              </w:rPr>
            </w:pPr>
            <w:r w:rsidRPr="00AC0EAF">
              <w:rPr>
                <w:rFonts w:ascii="Arial Narrow" w:hAnsi="Arial Narrow"/>
              </w:rPr>
              <w:lastRenderedPageBreak/>
              <w:t>1</w:t>
            </w:r>
          </w:p>
        </w:tc>
      </w:tr>
    </w:tbl>
    <w:p w:rsidR="00841A07" w:rsidRDefault="00841A07" w:rsidP="00841A07">
      <w:pPr>
        <w:jc w:val="both"/>
        <w:rPr>
          <w:rFonts w:ascii="Arial Narrow" w:hAnsi="Arial Narrow"/>
          <w:b/>
        </w:rPr>
      </w:pPr>
    </w:p>
    <w:p w:rsidR="00841A07" w:rsidRDefault="00841A07" w:rsidP="00841A07">
      <w:pPr>
        <w:jc w:val="both"/>
        <w:rPr>
          <w:rFonts w:ascii="Arial Narrow" w:hAnsi="Arial Narrow"/>
        </w:rPr>
      </w:pPr>
      <w:r>
        <w:rPr>
          <w:rFonts w:ascii="Arial Narrow" w:hAnsi="Arial Narrow"/>
          <w:b/>
        </w:rPr>
        <w:t xml:space="preserve">CALIDAD: </w:t>
      </w:r>
      <w:r w:rsidRPr="00CC26CE">
        <w:rPr>
          <w:rFonts w:ascii="Arial Narrow" w:hAnsi="Arial Narrow"/>
        </w:rPr>
        <w:t>Solidez de colores de lavado, alta resistencia al rasgado, además las prendas no deben presentar alteraciones físicas al ser lavadas.</w:t>
      </w:r>
    </w:p>
    <w:p w:rsidR="00841A07" w:rsidRDefault="00841A07" w:rsidP="00841A07">
      <w:pPr>
        <w:jc w:val="both"/>
        <w:rPr>
          <w:rFonts w:ascii="Arial Narrow" w:hAnsi="Arial Narrow"/>
        </w:rPr>
      </w:pPr>
    </w:p>
    <w:p w:rsidR="00841A07" w:rsidRDefault="00841A07" w:rsidP="00841A07">
      <w:pPr>
        <w:jc w:val="both"/>
        <w:rPr>
          <w:rFonts w:ascii="Arial Narrow" w:hAnsi="Arial Narrow"/>
        </w:rPr>
      </w:pPr>
      <w:r w:rsidRPr="00CC26CE">
        <w:rPr>
          <w:rFonts w:ascii="Arial Narrow" w:hAnsi="Arial Narrow"/>
          <w:b/>
        </w:rPr>
        <w:t>DIVERSIDAD:</w:t>
      </w:r>
      <w:r>
        <w:rPr>
          <w:rFonts w:ascii="Arial Narrow" w:hAnsi="Arial Narrow"/>
          <w:b/>
        </w:rPr>
        <w:t xml:space="preserve"> </w:t>
      </w:r>
      <w:r>
        <w:rPr>
          <w:rFonts w:ascii="Arial Narrow" w:hAnsi="Arial Narrow"/>
        </w:rPr>
        <w:t xml:space="preserve">Garantizar la diversidad de prendas en cuanto a modelos, </w:t>
      </w:r>
      <w:proofErr w:type="spellStart"/>
      <w:r>
        <w:rPr>
          <w:rFonts w:ascii="Arial Narrow" w:hAnsi="Arial Narrow"/>
        </w:rPr>
        <w:t>tallajes</w:t>
      </w:r>
      <w:proofErr w:type="spellEnd"/>
      <w:r>
        <w:rPr>
          <w:rFonts w:ascii="Arial Narrow" w:hAnsi="Arial Narrow"/>
        </w:rPr>
        <w:t xml:space="preserve"> y colores.</w:t>
      </w:r>
    </w:p>
    <w:p w:rsidR="00841A07" w:rsidRDefault="00841A07" w:rsidP="00841A07">
      <w:pPr>
        <w:jc w:val="both"/>
        <w:rPr>
          <w:rFonts w:ascii="Arial Narrow" w:hAnsi="Arial Narrow"/>
        </w:rPr>
      </w:pPr>
    </w:p>
    <w:p w:rsidR="00841A07" w:rsidRPr="00CC26CE" w:rsidRDefault="00841A07" w:rsidP="00841A07">
      <w:pPr>
        <w:jc w:val="both"/>
        <w:rPr>
          <w:rFonts w:ascii="Arial Narrow" w:hAnsi="Arial Narrow"/>
        </w:rPr>
      </w:pPr>
      <w:r>
        <w:rPr>
          <w:rFonts w:ascii="Arial Narrow" w:hAnsi="Arial Narrow"/>
          <w:b/>
        </w:rPr>
        <w:t xml:space="preserve">CONFECCIÓN: </w:t>
      </w:r>
      <w:r w:rsidRPr="00CC26CE">
        <w:rPr>
          <w:rFonts w:ascii="Arial Narrow" w:hAnsi="Arial Narrow"/>
        </w:rPr>
        <w:t>Estilo moderno, confeccionados con hilos que garanticen la durabilidad y resistencia.</w:t>
      </w:r>
    </w:p>
    <w:p w:rsidR="00841A07" w:rsidRDefault="00841A07" w:rsidP="00841A07">
      <w:pPr>
        <w:jc w:val="both"/>
        <w:rPr>
          <w:rFonts w:ascii="Arial Narrow" w:hAnsi="Arial Narrow"/>
          <w:b/>
        </w:rPr>
      </w:pPr>
    </w:p>
    <w:p w:rsidR="00841A07" w:rsidRPr="00CC26CE" w:rsidRDefault="00841A07" w:rsidP="00841A07">
      <w:pPr>
        <w:jc w:val="both"/>
        <w:rPr>
          <w:rFonts w:ascii="Arial Narrow" w:hAnsi="Arial Narrow"/>
        </w:rPr>
      </w:pPr>
      <w:r>
        <w:rPr>
          <w:rFonts w:ascii="Arial Narrow" w:hAnsi="Arial Narrow"/>
          <w:b/>
        </w:rPr>
        <w:t xml:space="preserve">MARQUILLA: </w:t>
      </w:r>
      <w:r w:rsidRPr="00CC26CE">
        <w:rPr>
          <w:rFonts w:ascii="Arial Narrow" w:hAnsi="Arial Narrow"/>
        </w:rPr>
        <w:t xml:space="preserve">Adherida a la prenda con las especificaciones del material solicitado e instrucciones de cuidado y planchado. </w:t>
      </w:r>
    </w:p>
    <w:p w:rsidR="00841A07" w:rsidRDefault="00841A07" w:rsidP="00841A07">
      <w:pPr>
        <w:jc w:val="both"/>
        <w:rPr>
          <w:rFonts w:ascii="Arial Narrow" w:hAnsi="Arial Narrow"/>
          <w:b/>
        </w:rPr>
      </w:pPr>
    </w:p>
    <w:p w:rsidR="00841A07" w:rsidRPr="009F4A23" w:rsidRDefault="00841A07" w:rsidP="009F4A23">
      <w:pPr>
        <w:jc w:val="both"/>
        <w:rPr>
          <w:rFonts w:ascii="Arial Narrow" w:hAnsi="Arial Narrow"/>
          <w:color w:val="000000" w:themeColor="text1"/>
          <w:highlight w:val="yellow"/>
        </w:rPr>
      </w:pPr>
    </w:p>
    <w:p w:rsidR="00841A07" w:rsidRDefault="00841A07" w:rsidP="00841A07">
      <w:pPr>
        <w:pStyle w:val="Prrafodelista"/>
        <w:numPr>
          <w:ilvl w:val="1"/>
          <w:numId w:val="11"/>
        </w:numPr>
        <w:jc w:val="both"/>
        <w:rPr>
          <w:rFonts w:ascii="Arial Narrow" w:hAnsi="Arial Narrow"/>
          <w:b/>
        </w:rPr>
      </w:pPr>
      <w:r>
        <w:rPr>
          <w:rFonts w:ascii="Arial Narrow" w:hAnsi="Arial Narrow"/>
          <w:b/>
        </w:rPr>
        <w:t>DEVOLUCIÓN DE LOS ELEMENTOS</w:t>
      </w:r>
    </w:p>
    <w:p w:rsidR="00022862" w:rsidRDefault="00022862" w:rsidP="00841A07">
      <w:pPr>
        <w:jc w:val="both"/>
        <w:rPr>
          <w:rFonts w:ascii="Arial Narrow" w:hAnsi="Arial Narrow"/>
        </w:rPr>
      </w:pPr>
      <w:r w:rsidRPr="001C6B6C">
        <w:rPr>
          <w:rFonts w:ascii="Arial Narrow" w:hAnsi="Arial Narrow"/>
          <w:color w:val="000000" w:themeColor="text1"/>
          <w:sz w:val="22"/>
          <w:szCs w:val="22"/>
          <w:lang w:bidi="en-US"/>
        </w:rPr>
        <w:t>La</w:t>
      </w:r>
      <w:r>
        <w:rPr>
          <w:rFonts w:ascii="Arial Narrow" w:hAnsi="Arial Narrow"/>
          <w:color w:val="000000" w:themeColor="text1"/>
          <w:sz w:val="22"/>
          <w:szCs w:val="22"/>
          <w:lang w:bidi="en-US"/>
        </w:rPr>
        <w:t>s establecidas en la Cláusula 13</w:t>
      </w:r>
      <w:r w:rsidRPr="001C6B6C">
        <w:rPr>
          <w:rFonts w:ascii="Arial Narrow" w:hAnsi="Arial Narrow"/>
          <w:color w:val="000000" w:themeColor="text1"/>
          <w:sz w:val="22"/>
          <w:szCs w:val="22"/>
          <w:lang w:bidi="en-US"/>
        </w:rPr>
        <w:t xml:space="preserve"> del Acuerdo Marco No. </w:t>
      </w:r>
      <w:r w:rsidRPr="00F14E00">
        <w:rPr>
          <w:rFonts w:ascii="Arial Narrow" w:hAnsi="Arial Narrow"/>
          <w:color w:val="000000" w:themeColor="text1"/>
          <w:sz w:val="22"/>
          <w:szCs w:val="22"/>
          <w:lang w:bidi="en-US"/>
        </w:rPr>
        <w:t>CCE-967-AMP-2019.</w:t>
      </w:r>
    </w:p>
    <w:p w:rsidR="00022862" w:rsidRDefault="00022862" w:rsidP="00841A07">
      <w:pPr>
        <w:jc w:val="both"/>
        <w:rPr>
          <w:rFonts w:ascii="Arial Narrow" w:hAnsi="Arial Narrow"/>
        </w:rPr>
      </w:pPr>
    </w:p>
    <w:p w:rsidR="00841A07" w:rsidRDefault="00841A07" w:rsidP="00841A07">
      <w:pPr>
        <w:jc w:val="both"/>
        <w:rPr>
          <w:rFonts w:ascii="Arial Narrow" w:hAnsi="Arial Narrow" w:cs="Arial"/>
        </w:rPr>
      </w:pPr>
      <w:r w:rsidRPr="001A3263">
        <w:rPr>
          <w:rFonts w:ascii="Arial Narrow" w:hAnsi="Arial Narrow"/>
        </w:rPr>
        <w:t xml:space="preserve"> </w:t>
      </w:r>
      <w:r>
        <w:rPr>
          <w:rFonts w:ascii="Arial Narrow" w:hAnsi="Arial Narrow" w:cs="Arial"/>
        </w:rPr>
        <w:t xml:space="preserve">                                                     </w:t>
      </w:r>
    </w:p>
    <w:p w:rsidR="003C7E5B" w:rsidRPr="00BA5F02" w:rsidRDefault="003C7E5B" w:rsidP="00841A07">
      <w:pPr>
        <w:jc w:val="both"/>
        <w:rPr>
          <w:rFonts w:ascii="Arial Narrow" w:hAnsi="Arial Narrow" w:cs="Arial"/>
        </w:rPr>
      </w:pPr>
    </w:p>
    <w:p w:rsidR="00841A07" w:rsidRPr="00BA5F02" w:rsidRDefault="00841A07" w:rsidP="00841A07">
      <w:pPr>
        <w:contextualSpacing/>
        <w:jc w:val="center"/>
        <w:rPr>
          <w:rFonts w:ascii="Arial Narrow" w:hAnsi="Arial Narrow" w:cs="Arial"/>
          <w:b/>
        </w:rPr>
      </w:pPr>
      <w:r w:rsidRPr="00BA5F02">
        <w:rPr>
          <w:rFonts w:ascii="Arial Narrow" w:hAnsi="Arial Narrow" w:cs="Arial"/>
          <w:noProof/>
          <w:lang w:val="es-CO" w:eastAsia="es-CO"/>
        </w:rPr>
        <mc:AlternateContent>
          <mc:Choice Requires="wps">
            <w:drawing>
              <wp:anchor distT="4294967294" distB="4294967294" distL="114300" distR="114300" simplePos="0" relativeHeight="251659264" behindDoc="0" locked="0" layoutInCell="1" allowOverlap="1" wp14:anchorId="5B266A5C" wp14:editId="6BCB3BBD">
                <wp:simplePos x="0" y="0"/>
                <wp:positionH relativeFrom="column">
                  <wp:posOffset>1828800</wp:posOffset>
                </wp:positionH>
                <wp:positionV relativeFrom="paragraph">
                  <wp:posOffset>76199</wp:posOffset>
                </wp:positionV>
                <wp:extent cx="2400300" cy="0"/>
                <wp:effectExtent l="0" t="0" r="0"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0FE2" id="Conector recto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in,6pt" to="3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">
                <o:lock v:ext="edit" shapetype="f"/>
              </v:line>
            </w:pict>
          </mc:Fallback>
        </mc:AlternateContent>
      </w:r>
      <w:r w:rsidRPr="00BA5F02">
        <w:rPr>
          <w:rFonts w:ascii="Arial Narrow" w:hAnsi="Arial Narrow" w:cs="Arial"/>
          <w:b/>
        </w:rPr>
        <w:t xml:space="preserve"> </w:t>
      </w:r>
    </w:p>
    <w:p w:rsidR="00841A07" w:rsidRPr="00BA5F02" w:rsidRDefault="00841A07" w:rsidP="00841A07">
      <w:pPr>
        <w:contextualSpacing/>
        <w:jc w:val="center"/>
        <w:rPr>
          <w:rFonts w:ascii="Arial Narrow" w:hAnsi="Arial Narrow" w:cs="Arial"/>
          <w:b/>
        </w:rPr>
      </w:pPr>
      <w:r w:rsidRPr="00BA5F02">
        <w:rPr>
          <w:rFonts w:ascii="Arial Narrow" w:hAnsi="Arial Narrow" w:cs="Arial"/>
          <w:b/>
        </w:rPr>
        <w:t>MARIA CAROLINA QUINTERO</w:t>
      </w:r>
    </w:p>
    <w:p w:rsidR="00841A07" w:rsidRPr="00BA5F02" w:rsidRDefault="00841A07" w:rsidP="00841A07">
      <w:pPr>
        <w:contextualSpacing/>
        <w:jc w:val="center"/>
        <w:rPr>
          <w:rFonts w:ascii="Arial Narrow" w:hAnsi="Arial Narrow" w:cs="Arial"/>
        </w:rPr>
      </w:pPr>
      <w:r w:rsidRPr="00BA5F02">
        <w:rPr>
          <w:rFonts w:ascii="Arial Narrow" w:hAnsi="Arial Narrow" w:cs="Arial"/>
        </w:rPr>
        <w:t>Subdirectora</w:t>
      </w:r>
      <w:r>
        <w:rPr>
          <w:rFonts w:ascii="Arial Narrow" w:hAnsi="Arial Narrow" w:cs="Arial"/>
        </w:rPr>
        <w:t xml:space="preserve"> Administrativa</w:t>
      </w:r>
    </w:p>
    <w:p w:rsidR="00841A07" w:rsidRPr="003C7E5B" w:rsidRDefault="00841A07" w:rsidP="00841A07">
      <w:pPr>
        <w:contextualSpacing/>
        <w:rPr>
          <w:rFonts w:ascii="Arial Narrow" w:hAnsi="Arial Narrow" w:cs="Arial"/>
          <w:sz w:val="14"/>
        </w:rPr>
      </w:pPr>
    </w:p>
    <w:tbl>
      <w:tblPr>
        <w:tblStyle w:val="Tablaconcuadrcula"/>
        <w:tblW w:w="8931" w:type="dxa"/>
        <w:tblInd w:w="108" w:type="dxa"/>
        <w:tblLayout w:type="fixed"/>
        <w:tblLook w:val="04A0" w:firstRow="1" w:lastRow="0" w:firstColumn="1" w:lastColumn="0" w:noHBand="0" w:noVBand="1"/>
      </w:tblPr>
      <w:tblGrid>
        <w:gridCol w:w="3119"/>
        <w:gridCol w:w="2126"/>
        <w:gridCol w:w="3686"/>
      </w:tblGrid>
      <w:tr w:rsidR="00841A07" w:rsidRPr="00BA5F02" w:rsidTr="00D22BD2">
        <w:trPr>
          <w:trHeight w:val="255"/>
        </w:trPr>
        <w:tc>
          <w:tcPr>
            <w:tcW w:w="3119" w:type="dxa"/>
            <w:tcBorders>
              <w:top w:val="single" w:sz="4" w:space="0" w:color="auto"/>
              <w:left w:val="single" w:sz="4" w:space="0" w:color="auto"/>
              <w:bottom w:val="single" w:sz="4" w:space="0" w:color="auto"/>
              <w:right w:val="single" w:sz="4" w:space="0" w:color="auto"/>
            </w:tcBorders>
            <w:vAlign w:val="center"/>
            <w:hideMark/>
          </w:tcPr>
          <w:p w:rsidR="00841A07" w:rsidRPr="00BA5F02" w:rsidRDefault="00841A07" w:rsidP="00D22BD2">
            <w:pPr>
              <w:jc w:val="center"/>
              <w:outlineLvl w:val="0"/>
              <w:rPr>
                <w:rFonts w:ascii="Arial Narrow" w:hAnsi="Arial Narrow"/>
                <w:b/>
                <w:bCs/>
                <w:sz w:val="16"/>
                <w:szCs w:val="16"/>
              </w:rPr>
            </w:pPr>
            <w:r w:rsidRPr="00BA5F02">
              <w:rPr>
                <w:rFonts w:ascii="Arial Narrow" w:hAnsi="Arial Narrow"/>
                <w:b/>
                <w:bCs/>
                <w:sz w:val="16"/>
                <w:szCs w:val="16"/>
              </w:rPr>
              <w:t>ROL</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A07" w:rsidRPr="00BA5F02" w:rsidRDefault="00841A07" w:rsidP="00D22BD2">
            <w:pPr>
              <w:jc w:val="center"/>
              <w:outlineLvl w:val="0"/>
              <w:rPr>
                <w:rFonts w:ascii="Arial Narrow" w:hAnsi="Arial Narrow"/>
                <w:b/>
                <w:bCs/>
                <w:sz w:val="16"/>
                <w:szCs w:val="16"/>
              </w:rPr>
            </w:pPr>
            <w:r w:rsidRPr="00BA5F02">
              <w:rPr>
                <w:rFonts w:ascii="Arial Narrow" w:hAnsi="Arial Narrow"/>
                <w:b/>
                <w:bCs/>
                <w:sz w:val="16"/>
                <w:szCs w:val="16"/>
              </w:rPr>
              <w:t>NOMBRE</w:t>
            </w:r>
          </w:p>
        </w:tc>
        <w:tc>
          <w:tcPr>
            <w:tcW w:w="3686" w:type="dxa"/>
            <w:tcBorders>
              <w:top w:val="single" w:sz="4" w:space="0" w:color="auto"/>
              <w:left w:val="single" w:sz="4" w:space="0" w:color="auto"/>
              <w:bottom w:val="single" w:sz="4" w:space="0" w:color="auto"/>
              <w:right w:val="single" w:sz="4" w:space="0" w:color="auto"/>
            </w:tcBorders>
            <w:vAlign w:val="center"/>
            <w:hideMark/>
          </w:tcPr>
          <w:p w:rsidR="00841A07" w:rsidRPr="00BA5F02" w:rsidRDefault="00841A07" w:rsidP="00D22BD2">
            <w:pPr>
              <w:jc w:val="center"/>
              <w:outlineLvl w:val="0"/>
              <w:rPr>
                <w:rFonts w:ascii="Arial Narrow" w:hAnsi="Arial Narrow"/>
                <w:b/>
                <w:bCs/>
                <w:sz w:val="16"/>
                <w:szCs w:val="16"/>
              </w:rPr>
            </w:pPr>
            <w:r w:rsidRPr="00BA5F02">
              <w:rPr>
                <w:rFonts w:ascii="Arial Narrow" w:hAnsi="Arial Narrow"/>
                <w:b/>
                <w:bCs/>
                <w:sz w:val="16"/>
                <w:szCs w:val="16"/>
              </w:rPr>
              <w:t>CARGO</w:t>
            </w:r>
          </w:p>
        </w:tc>
      </w:tr>
      <w:tr w:rsidR="00841A07" w:rsidRPr="00BA5F02" w:rsidTr="00D22BD2">
        <w:trPr>
          <w:trHeight w:val="238"/>
        </w:trPr>
        <w:tc>
          <w:tcPr>
            <w:tcW w:w="3119" w:type="dxa"/>
            <w:tcBorders>
              <w:top w:val="single" w:sz="4" w:space="0" w:color="auto"/>
              <w:left w:val="single" w:sz="4" w:space="0" w:color="auto"/>
              <w:bottom w:val="single" w:sz="4" w:space="0" w:color="auto"/>
              <w:right w:val="single" w:sz="4" w:space="0" w:color="auto"/>
            </w:tcBorders>
            <w:vAlign w:val="center"/>
            <w:hideMark/>
          </w:tcPr>
          <w:p w:rsidR="00841A07" w:rsidRPr="00BA5F02" w:rsidRDefault="00841A07" w:rsidP="00D22BD2">
            <w:pPr>
              <w:outlineLvl w:val="0"/>
              <w:rPr>
                <w:rFonts w:ascii="Arial Narrow" w:hAnsi="Arial Narrow"/>
                <w:bCs/>
                <w:sz w:val="16"/>
                <w:szCs w:val="16"/>
              </w:rPr>
            </w:pPr>
            <w:r w:rsidRPr="00BA5F02">
              <w:rPr>
                <w:rFonts w:ascii="Arial Narrow" w:hAnsi="Arial Narrow"/>
                <w:bCs/>
                <w:sz w:val="16"/>
                <w:szCs w:val="16"/>
              </w:rPr>
              <w:t xml:space="preserve">Revisó y aprobó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A07" w:rsidRPr="00BA5F02" w:rsidRDefault="00841A07" w:rsidP="00D22BD2">
            <w:pPr>
              <w:rPr>
                <w:rFonts w:ascii="Arial Narrow" w:hAnsi="Arial Narrow"/>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tcPr>
          <w:p w:rsidR="00841A07" w:rsidRPr="00BA5F02" w:rsidRDefault="00841A07" w:rsidP="00D22BD2">
            <w:pPr>
              <w:outlineLvl w:val="0"/>
              <w:rPr>
                <w:rFonts w:ascii="Arial Narrow" w:hAnsi="Arial Narrow"/>
                <w:sz w:val="16"/>
                <w:szCs w:val="16"/>
              </w:rPr>
            </w:pPr>
            <w:r w:rsidRPr="00BA5F02">
              <w:rPr>
                <w:rFonts w:ascii="Arial Narrow" w:hAnsi="Arial Narrow"/>
                <w:sz w:val="16"/>
                <w:szCs w:val="16"/>
              </w:rPr>
              <w:t xml:space="preserve">Contratista </w:t>
            </w:r>
            <w:r>
              <w:rPr>
                <w:rFonts w:ascii="Arial Narrow" w:hAnsi="Arial Narrow"/>
                <w:sz w:val="16"/>
                <w:szCs w:val="16"/>
              </w:rPr>
              <w:t>- CVP</w:t>
            </w:r>
          </w:p>
        </w:tc>
      </w:tr>
      <w:tr w:rsidR="00841A07" w:rsidRPr="00BA5F02" w:rsidTr="00D22BD2">
        <w:trPr>
          <w:trHeight w:val="176"/>
        </w:trPr>
        <w:tc>
          <w:tcPr>
            <w:tcW w:w="3119" w:type="dxa"/>
            <w:tcBorders>
              <w:top w:val="single" w:sz="4" w:space="0" w:color="auto"/>
              <w:left w:val="single" w:sz="4" w:space="0" w:color="auto"/>
              <w:bottom w:val="single" w:sz="4" w:space="0" w:color="auto"/>
              <w:right w:val="single" w:sz="4" w:space="0" w:color="auto"/>
            </w:tcBorders>
            <w:vAlign w:val="center"/>
          </w:tcPr>
          <w:p w:rsidR="00841A07" w:rsidRPr="00BA5F02" w:rsidRDefault="00841A07" w:rsidP="00D22BD2">
            <w:pPr>
              <w:outlineLvl w:val="0"/>
              <w:rPr>
                <w:rFonts w:ascii="Arial Narrow" w:hAnsi="Arial Narrow"/>
                <w:bCs/>
                <w:sz w:val="16"/>
                <w:szCs w:val="16"/>
              </w:rPr>
            </w:pPr>
            <w:r w:rsidRPr="00BA5F02">
              <w:rPr>
                <w:rFonts w:ascii="Arial Narrow" w:eastAsia="MS Mincho" w:hAnsi="Arial Narrow"/>
                <w:sz w:val="16"/>
                <w:szCs w:val="16"/>
              </w:rPr>
              <w:t xml:space="preserve">Elaboró aspectos técnicos </w:t>
            </w:r>
          </w:p>
        </w:tc>
        <w:tc>
          <w:tcPr>
            <w:tcW w:w="2126" w:type="dxa"/>
            <w:tcBorders>
              <w:top w:val="single" w:sz="4" w:space="0" w:color="auto"/>
              <w:left w:val="single" w:sz="4" w:space="0" w:color="auto"/>
              <w:bottom w:val="single" w:sz="4" w:space="0" w:color="auto"/>
              <w:right w:val="single" w:sz="4" w:space="0" w:color="auto"/>
            </w:tcBorders>
            <w:vAlign w:val="center"/>
          </w:tcPr>
          <w:p w:rsidR="00841A07" w:rsidRPr="00BA5F02" w:rsidRDefault="00841A07" w:rsidP="00D22BD2">
            <w:pPr>
              <w:outlineLvl w:val="0"/>
              <w:rPr>
                <w:rFonts w:ascii="Arial Narrow" w:hAnsi="Arial Narrow"/>
                <w:bCs/>
                <w:sz w:val="16"/>
                <w:szCs w:val="16"/>
              </w:rPr>
            </w:pPr>
            <w:r>
              <w:rPr>
                <w:rFonts w:ascii="Arial Narrow" w:hAnsi="Arial Narrow"/>
                <w:bCs/>
                <w:sz w:val="16"/>
                <w:szCs w:val="16"/>
              </w:rPr>
              <w:t>Daniel Ricardo Ortiz Ossa</w:t>
            </w:r>
            <w:r w:rsidRPr="00BA5F02">
              <w:rPr>
                <w:rFonts w:ascii="Arial Narrow" w:hAnsi="Arial Narrow"/>
                <w:bCs/>
                <w:sz w:val="16"/>
                <w:szCs w:val="16"/>
              </w:rPr>
              <w:t xml:space="preserve"> </w:t>
            </w:r>
            <w:r>
              <w:rPr>
                <w:rFonts w:ascii="Arial Narrow" w:hAnsi="Arial Narrow"/>
                <w:bCs/>
                <w:sz w:val="16"/>
                <w:szCs w:val="16"/>
              </w:rPr>
              <w:t>- Paola Catalina Ávila Puerto</w:t>
            </w:r>
          </w:p>
        </w:tc>
        <w:tc>
          <w:tcPr>
            <w:tcW w:w="3686" w:type="dxa"/>
            <w:tcBorders>
              <w:top w:val="single" w:sz="4" w:space="0" w:color="auto"/>
              <w:left w:val="single" w:sz="4" w:space="0" w:color="auto"/>
              <w:bottom w:val="single" w:sz="4" w:space="0" w:color="auto"/>
              <w:right w:val="single" w:sz="4" w:space="0" w:color="auto"/>
            </w:tcBorders>
            <w:vAlign w:val="center"/>
          </w:tcPr>
          <w:p w:rsidR="00841A07" w:rsidRPr="00BA5F02" w:rsidRDefault="00841A07" w:rsidP="00D22BD2">
            <w:pPr>
              <w:outlineLvl w:val="0"/>
              <w:rPr>
                <w:rFonts w:ascii="Arial Narrow" w:hAnsi="Arial Narrow"/>
                <w:bCs/>
                <w:sz w:val="16"/>
                <w:szCs w:val="16"/>
              </w:rPr>
            </w:pPr>
            <w:r w:rsidRPr="00BA5F02">
              <w:rPr>
                <w:rFonts w:ascii="Arial Narrow" w:hAnsi="Arial Narrow"/>
                <w:bCs/>
                <w:sz w:val="16"/>
                <w:szCs w:val="16"/>
              </w:rPr>
              <w:t>Contratista – Subdirección Administrativa</w:t>
            </w:r>
            <w:r>
              <w:rPr>
                <w:rFonts w:ascii="Arial Narrow" w:hAnsi="Arial Narrow"/>
                <w:bCs/>
                <w:sz w:val="16"/>
                <w:szCs w:val="16"/>
              </w:rPr>
              <w:t xml:space="preserve"> </w:t>
            </w:r>
          </w:p>
        </w:tc>
      </w:tr>
      <w:tr w:rsidR="00841A07" w:rsidRPr="00BA5F02" w:rsidTr="00D22BD2">
        <w:trPr>
          <w:trHeight w:val="176"/>
        </w:trPr>
        <w:tc>
          <w:tcPr>
            <w:tcW w:w="3119" w:type="dxa"/>
            <w:tcBorders>
              <w:top w:val="single" w:sz="4" w:space="0" w:color="auto"/>
              <w:left w:val="single" w:sz="4" w:space="0" w:color="auto"/>
              <w:bottom w:val="single" w:sz="4" w:space="0" w:color="auto"/>
              <w:right w:val="single" w:sz="4" w:space="0" w:color="auto"/>
            </w:tcBorders>
            <w:vAlign w:val="center"/>
          </w:tcPr>
          <w:p w:rsidR="00841A07" w:rsidRPr="00BA5F02" w:rsidRDefault="00841A07" w:rsidP="00D22BD2">
            <w:pPr>
              <w:outlineLvl w:val="0"/>
              <w:rPr>
                <w:rFonts w:ascii="Arial Narrow" w:eastAsia="MS Mincho" w:hAnsi="Arial Narrow"/>
                <w:sz w:val="16"/>
                <w:szCs w:val="16"/>
              </w:rPr>
            </w:pPr>
            <w:r w:rsidRPr="00BA5F02">
              <w:rPr>
                <w:rFonts w:ascii="Arial Narrow" w:eastAsia="MS Mincho" w:hAnsi="Arial Narrow"/>
                <w:sz w:val="16"/>
                <w:szCs w:val="16"/>
              </w:rPr>
              <w:t>Elaboró aspectos jurídicos:</w:t>
            </w:r>
          </w:p>
        </w:tc>
        <w:tc>
          <w:tcPr>
            <w:tcW w:w="2126" w:type="dxa"/>
            <w:tcBorders>
              <w:top w:val="single" w:sz="4" w:space="0" w:color="auto"/>
              <w:left w:val="single" w:sz="4" w:space="0" w:color="auto"/>
              <w:bottom w:val="single" w:sz="4" w:space="0" w:color="auto"/>
              <w:right w:val="single" w:sz="4" w:space="0" w:color="auto"/>
            </w:tcBorders>
            <w:vAlign w:val="center"/>
          </w:tcPr>
          <w:p w:rsidR="00841A07" w:rsidRPr="00BA5F02" w:rsidRDefault="00841A07" w:rsidP="00D22BD2">
            <w:pPr>
              <w:outlineLvl w:val="0"/>
              <w:rPr>
                <w:rFonts w:ascii="Arial Narrow" w:hAnsi="Arial Narrow"/>
                <w:bCs/>
                <w:sz w:val="16"/>
                <w:szCs w:val="16"/>
              </w:rPr>
            </w:pPr>
            <w:r>
              <w:rPr>
                <w:rFonts w:ascii="Arial Narrow" w:hAnsi="Arial Narrow"/>
                <w:bCs/>
                <w:sz w:val="16"/>
                <w:szCs w:val="16"/>
              </w:rPr>
              <w:t>Paola Catalina Ávila Puerto</w:t>
            </w:r>
          </w:p>
        </w:tc>
        <w:tc>
          <w:tcPr>
            <w:tcW w:w="3686" w:type="dxa"/>
            <w:tcBorders>
              <w:top w:val="single" w:sz="4" w:space="0" w:color="auto"/>
              <w:left w:val="single" w:sz="4" w:space="0" w:color="auto"/>
              <w:bottom w:val="single" w:sz="4" w:space="0" w:color="auto"/>
              <w:right w:val="single" w:sz="4" w:space="0" w:color="auto"/>
            </w:tcBorders>
            <w:vAlign w:val="center"/>
          </w:tcPr>
          <w:p w:rsidR="00841A07" w:rsidRPr="00BA5F02" w:rsidRDefault="00841A07" w:rsidP="00D22BD2">
            <w:pPr>
              <w:outlineLvl w:val="0"/>
              <w:rPr>
                <w:rFonts w:ascii="Arial Narrow" w:hAnsi="Arial Narrow"/>
                <w:bCs/>
                <w:sz w:val="16"/>
                <w:szCs w:val="16"/>
              </w:rPr>
            </w:pPr>
            <w:r w:rsidRPr="00BA5F02">
              <w:rPr>
                <w:rFonts w:ascii="Arial Narrow" w:hAnsi="Arial Narrow"/>
                <w:bCs/>
                <w:sz w:val="16"/>
                <w:szCs w:val="16"/>
              </w:rPr>
              <w:t xml:space="preserve">Contratista – Subdirección Administrativa </w:t>
            </w:r>
          </w:p>
        </w:tc>
      </w:tr>
    </w:tbl>
    <w:p w:rsidR="000A3CC4" w:rsidRPr="00C87B26" w:rsidRDefault="000A3CC4" w:rsidP="00D22BD2">
      <w:pPr>
        <w:jc w:val="both"/>
        <w:rPr>
          <w:lang w:val="es-CO"/>
        </w:rPr>
      </w:pPr>
    </w:p>
    <w:sectPr w:rsidR="000A3CC4" w:rsidRPr="00C87B26" w:rsidSect="00B879E4">
      <w:headerReference w:type="default" r:id="rId10"/>
      <w:footerReference w:type="default" r:id="rId11"/>
      <w:pgSz w:w="12242" w:h="15842" w:code="1"/>
      <w:pgMar w:top="176" w:right="1134" w:bottom="2410" w:left="1418" w:header="340" w:footer="454" w:gutter="0"/>
      <w:pgBorders w:offsetFrom="page">
        <w:top w:val="triple" w:sz="4" w:space="24" w:color="auto"/>
        <w:left w:val="triple" w:sz="4" w:space="24" w:color="auto"/>
        <w:bottom w:val="triple" w:sz="4" w:space="24" w:color="auto"/>
        <w:right w:val="triple" w:sz="4" w:space="24" w:color="auto"/>
      </w:pgBorders>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3E" w:rsidRDefault="0010573E" w:rsidP="007C3C66">
      <w:r>
        <w:separator/>
      </w:r>
    </w:p>
  </w:endnote>
  <w:endnote w:type="continuationSeparator" w:id="0">
    <w:p w:rsidR="0010573E" w:rsidRDefault="0010573E" w:rsidP="007C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D2" w:rsidRPr="00E037AF" w:rsidRDefault="00D22BD2" w:rsidP="00397A64">
    <w:pPr>
      <w:tabs>
        <w:tab w:val="left" w:pos="7080"/>
      </w:tabs>
      <w:jc w:val="center"/>
      <w:rPr>
        <w:rFonts w:ascii="Arial" w:hAnsi="Arial" w:cs="Arial"/>
        <w:sz w:val="16"/>
        <w:szCs w:val="16"/>
      </w:rPr>
    </w:pPr>
    <w:r>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375920</wp:posOffset>
              </wp:positionH>
              <wp:positionV relativeFrom="paragraph">
                <wp:posOffset>65405</wp:posOffset>
              </wp:positionV>
              <wp:extent cx="685800" cy="219075"/>
              <wp:effectExtent l="0" t="0" r="0" b="9525"/>
              <wp:wrapNone/>
              <wp:docPr id="3" name="3 Rectángulo"/>
              <wp:cNvGraphicFramePr/>
              <a:graphic xmlns:a="http://schemas.openxmlformats.org/drawingml/2006/main">
                <a:graphicData uri="http://schemas.microsoft.com/office/word/2010/wordprocessingShape">
                  <wps:wsp>
                    <wps:cNvSpPr/>
                    <wps:spPr>
                      <a:xfrm>
                        <a:off x="0" y="0"/>
                        <a:ext cx="68580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BF6A3B" id="3 Rectángulo" o:spid="_x0000_s1026" style="position:absolute;margin-left:29.6pt;margin-top:5.15pt;width:54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" fillcolor="white [3212]" stroked="f" strokeweight="2pt"/>
          </w:pict>
        </mc:Fallback>
      </mc:AlternateContent>
    </w:r>
    <w:r>
      <w:rPr>
        <w:b/>
        <w:bCs/>
        <w:noProof/>
        <w:lang w:val="es-CO" w:eastAsia="es-CO"/>
      </w:rPr>
      <w:drawing>
        <wp:inline distT="0" distB="0" distL="0" distR="0">
          <wp:extent cx="5086350" cy="714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714375"/>
                  </a:xfrm>
                  <a:prstGeom prst="rect">
                    <a:avLst/>
                  </a:prstGeom>
                  <a:noFill/>
                  <a:ln>
                    <a:noFill/>
                  </a:ln>
                </pic:spPr>
              </pic:pic>
            </a:graphicData>
          </a:graphic>
        </wp:inline>
      </w:drawing>
    </w:r>
  </w:p>
  <w:p w:rsidR="00D22BD2" w:rsidRDefault="00D22BD2" w:rsidP="00B879E4">
    <w:pPr>
      <w:pStyle w:val="Piedepgina"/>
      <w:ind w:right="360"/>
      <w:jc w:val="center"/>
      <w:rPr>
        <w:rFonts w:ascii="Century Gothic" w:hAnsi="Century Gothic" w:cs="Century Gothic"/>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3E" w:rsidRDefault="0010573E" w:rsidP="007C3C66">
      <w:r>
        <w:separator/>
      </w:r>
    </w:p>
  </w:footnote>
  <w:footnote w:type="continuationSeparator" w:id="0">
    <w:p w:rsidR="0010573E" w:rsidRDefault="0010573E" w:rsidP="007C3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D2" w:rsidRDefault="00D22BD2" w:rsidP="00B879E4">
    <w:pPr>
      <w:pStyle w:val="Encabezado"/>
    </w:pPr>
  </w:p>
  <w:p w:rsidR="00D22BD2" w:rsidRDefault="00D22BD2" w:rsidP="00B879E4">
    <w:pPr>
      <w:rPr>
        <w:rFonts w:ascii="Century Gothic" w:hAnsi="Century Gothic" w:cs="Century Gothic"/>
        <w:b/>
        <w:bCs/>
        <w:sz w:val="20"/>
        <w:szCs w:val="20"/>
      </w:rPr>
    </w:pPr>
    <w:r>
      <w:rPr>
        <w:rFonts w:ascii="Century Gothic" w:hAnsi="Century Gothic" w:cs="Century Gothic"/>
        <w:b/>
        <w:bCs/>
        <w:sz w:val="20"/>
        <w:szCs w:val="20"/>
      </w:rPr>
      <w:tab/>
    </w:r>
  </w:p>
  <w:tbl>
    <w:tblPr>
      <w:tblStyle w:val="Tablaconcuadrcula"/>
      <w:tblW w:w="10801" w:type="dxa"/>
      <w:tblInd w:w="-592" w:type="dxa"/>
      <w:tblLayout w:type="fixed"/>
      <w:tblLook w:val="04A0" w:firstRow="1" w:lastRow="0" w:firstColumn="1" w:lastColumn="0" w:noHBand="0" w:noVBand="1"/>
    </w:tblPr>
    <w:tblGrid>
      <w:gridCol w:w="2012"/>
      <w:gridCol w:w="6059"/>
      <w:gridCol w:w="1276"/>
      <w:gridCol w:w="1454"/>
    </w:tblGrid>
    <w:tr w:rsidR="00D22BD2" w:rsidTr="00DC3F02">
      <w:trPr>
        <w:trHeight w:val="420"/>
      </w:trPr>
      <w:tc>
        <w:tcPr>
          <w:tcW w:w="2012" w:type="dxa"/>
          <w:vMerge w:val="restart"/>
        </w:tcPr>
        <w:p w:rsidR="00D22BD2" w:rsidRDefault="00D22BD2" w:rsidP="00DC3F02">
          <w:pPr>
            <w:pStyle w:val="Encabezado"/>
            <w:tabs>
              <w:tab w:val="clear" w:pos="8838"/>
              <w:tab w:val="right" w:pos="10065"/>
            </w:tabs>
          </w:pPr>
          <w:r>
            <w:rPr>
              <w:noProof/>
              <w:lang w:val="es-CO" w:eastAsia="es-CO"/>
            </w:rPr>
            <w:drawing>
              <wp:anchor distT="0" distB="0" distL="114300" distR="114300" simplePos="0" relativeHeight="251662848" behindDoc="0" locked="0" layoutInCell="1" allowOverlap="1" wp14:anchorId="4EB3A7A8" wp14:editId="5D33C62D">
                <wp:simplePos x="0" y="0"/>
                <wp:positionH relativeFrom="column">
                  <wp:posOffset>175895</wp:posOffset>
                </wp:positionH>
                <wp:positionV relativeFrom="paragraph">
                  <wp:posOffset>47625</wp:posOffset>
                </wp:positionV>
                <wp:extent cx="742950" cy="847725"/>
                <wp:effectExtent l="0" t="0" r="0" b="9525"/>
                <wp:wrapSquare wrapText="bothSides"/>
                <wp:docPr id="1" name="Imagen 1" descr="Descripció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59" w:type="dxa"/>
          <w:vMerge w:val="restart"/>
          <w:vAlign w:val="center"/>
        </w:tcPr>
        <w:p w:rsidR="00D22BD2" w:rsidRDefault="00D22BD2" w:rsidP="00DC3F02">
          <w:pPr>
            <w:pStyle w:val="Encabezado"/>
            <w:jc w:val="center"/>
            <w:rPr>
              <w:rFonts w:ascii="Arial" w:hAnsi="Arial" w:cs="Arial"/>
              <w:b/>
              <w:bCs/>
              <w:szCs w:val="20"/>
            </w:rPr>
          </w:pPr>
          <w:r w:rsidRPr="008A4919">
            <w:rPr>
              <w:rFonts w:ascii="Arial" w:hAnsi="Arial" w:cs="Arial"/>
              <w:b/>
              <w:bCs/>
              <w:szCs w:val="20"/>
            </w:rPr>
            <w:t>ESTUDIOS PREVIOS</w:t>
          </w:r>
        </w:p>
        <w:p w:rsidR="00D22BD2" w:rsidRPr="008A4919" w:rsidRDefault="00D22BD2" w:rsidP="00DC3F02">
          <w:pPr>
            <w:pStyle w:val="Encabezado"/>
            <w:jc w:val="center"/>
            <w:rPr>
              <w:rFonts w:ascii="Arial" w:hAnsi="Arial" w:cs="Arial"/>
              <w:b/>
              <w:bCs/>
              <w:szCs w:val="20"/>
            </w:rPr>
          </w:pPr>
          <w:r w:rsidRPr="00085704">
            <w:rPr>
              <w:rFonts w:ascii="Arial" w:hAnsi="Arial" w:cs="Arial"/>
              <w:b/>
              <w:bCs/>
              <w:szCs w:val="20"/>
            </w:rPr>
            <w:t>OTROS PROCESOS DE SELECCIÓN</w:t>
          </w:r>
        </w:p>
        <w:p w:rsidR="00D22BD2" w:rsidRPr="00036850" w:rsidRDefault="00D22BD2" w:rsidP="00DC3F02">
          <w:pPr>
            <w:pStyle w:val="Encabezado"/>
            <w:jc w:val="center"/>
            <w:rPr>
              <w:b/>
            </w:rPr>
          </w:pPr>
          <w:r>
            <w:rPr>
              <w:rFonts w:ascii="Arial" w:hAnsi="Arial" w:cs="Arial"/>
              <w:b/>
              <w:bCs/>
              <w:color w:val="808080"/>
              <w:sz w:val="20"/>
              <w:szCs w:val="20"/>
            </w:rPr>
            <w:t>ACUERDO MARCO DE PRECIOS</w:t>
          </w:r>
        </w:p>
      </w:tc>
      <w:tc>
        <w:tcPr>
          <w:tcW w:w="2730" w:type="dxa"/>
          <w:gridSpan w:val="2"/>
          <w:vAlign w:val="center"/>
        </w:tcPr>
        <w:p w:rsidR="00D22BD2" w:rsidRPr="008A4919" w:rsidRDefault="00D22BD2" w:rsidP="00AF7140">
          <w:pPr>
            <w:pStyle w:val="Encabezado"/>
            <w:rPr>
              <w:rFonts w:ascii="Arial" w:hAnsi="Arial" w:cs="Arial"/>
              <w:sz w:val="18"/>
            </w:rPr>
          </w:pPr>
          <w:r w:rsidRPr="008A4919">
            <w:rPr>
              <w:rFonts w:ascii="Arial" w:hAnsi="Arial" w:cs="Arial"/>
              <w:sz w:val="18"/>
            </w:rPr>
            <w:t>Código: 208-DGC-Ft-4</w:t>
          </w:r>
          <w:r>
            <w:rPr>
              <w:rFonts w:ascii="Arial" w:hAnsi="Arial" w:cs="Arial"/>
              <w:sz w:val="18"/>
            </w:rPr>
            <w:t>5</w:t>
          </w:r>
        </w:p>
      </w:tc>
    </w:tr>
    <w:tr w:rsidR="00D22BD2" w:rsidTr="00DC3F02">
      <w:trPr>
        <w:trHeight w:val="430"/>
      </w:trPr>
      <w:tc>
        <w:tcPr>
          <w:tcW w:w="2012" w:type="dxa"/>
          <w:vMerge/>
        </w:tcPr>
        <w:p w:rsidR="00D22BD2" w:rsidRDefault="00D22BD2" w:rsidP="00DC3F02">
          <w:pPr>
            <w:pStyle w:val="Encabezado"/>
          </w:pPr>
        </w:p>
      </w:tc>
      <w:tc>
        <w:tcPr>
          <w:tcW w:w="6059" w:type="dxa"/>
          <w:vMerge/>
        </w:tcPr>
        <w:p w:rsidR="00D22BD2" w:rsidRDefault="00D22BD2" w:rsidP="00DC3F02">
          <w:pPr>
            <w:pStyle w:val="Encabezado"/>
          </w:pPr>
        </w:p>
      </w:tc>
      <w:tc>
        <w:tcPr>
          <w:tcW w:w="1276" w:type="dxa"/>
          <w:vAlign w:val="center"/>
        </w:tcPr>
        <w:p w:rsidR="00D22BD2" w:rsidRPr="00B8036D" w:rsidRDefault="00D22BD2" w:rsidP="00DC3F02">
          <w:pPr>
            <w:pStyle w:val="Encabezado"/>
            <w:rPr>
              <w:rFonts w:ascii="Arial" w:hAnsi="Arial" w:cs="Arial"/>
              <w:sz w:val="18"/>
            </w:rPr>
          </w:pPr>
          <w:r>
            <w:rPr>
              <w:rFonts w:ascii="Arial" w:hAnsi="Arial" w:cs="Arial"/>
              <w:sz w:val="18"/>
            </w:rPr>
            <w:t>Versión:  3</w:t>
          </w:r>
        </w:p>
      </w:tc>
      <w:tc>
        <w:tcPr>
          <w:tcW w:w="1454" w:type="dxa"/>
          <w:vAlign w:val="center"/>
        </w:tcPr>
        <w:p w:rsidR="00D22BD2" w:rsidRPr="00B8036D" w:rsidRDefault="00D22BD2" w:rsidP="00DC3F02">
          <w:pPr>
            <w:rPr>
              <w:rFonts w:ascii="Arial" w:hAnsi="Arial" w:cs="Arial"/>
              <w:sz w:val="18"/>
            </w:rPr>
          </w:pPr>
        </w:p>
        <w:p w:rsidR="00D22BD2" w:rsidRPr="00B8036D" w:rsidRDefault="00D22BD2" w:rsidP="00DC3F02">
          <w:pPr>
            <w:rPr>
              <w:rFonts w:ascii="Arial" w:hAnsi="Arial" w:cs="Arial"/>
              <w:sz w:val="18"/>
            </w:rPr>
          </w:pPr>
          <w:proofErr w:type="spellStart"/>
          <w:r w:rsidRPr="00B8036D">
            <w:rPr>
              <w:rFonts w:ascii="Arial" w:hAnsi="Arial" w:cs="Arial"/>
              <w:sz w:val="18"/>
            </w:rPr>
            <w:t>Pág</w:t>
          </w:r>
          <w:proofErr w:type="spellEnd"/>
          <w:r w:rsidRPr="00B8036D">
            <w:rPr>
              <w:rFonts w:ascii="Arial" w:hAnsi="Arial" w:cs="Arial"/>
              <w:sz w:val="18"/>
            </w:rPr>
            <w:t xml:space="preserve">: </w:t>
          </w:r>
          <w:r w:rsidRPr="00B8036D">
            <w:rPr>
              <w:rFonts w:ascii="Arial" w:hAnsi="Arial" w:cs="Arial"/>
              <w:sz w:val="18"/>
            </w:rPr>
            <w:fldChar w:fldCharType="begin"/>
          </w:r>
          <w:r w:rsidRPr="00B8036D">
            <w:rPr>
              <w:rFonts w:ascii="Arial" w:hAnsi="Arial" w:cs="Arial"/>
              <w:sz w:val="18"/>
            </w:rPr>
            <w:instrText xml:space="preserve"> PAGE </w:instrText>
          </w:r>
          <w:r w:rsidRPr="00B8036D">
            <w:rPr>
              <w:rFonts w:ascii="Arial" w:hAnsi="Arial" w:cs="Arial"/>
              <w:sz w:val="18"/>
            </w:rPr>
            <w:fldChar w:fldCharType="separate"/>
          </w:r>
          <w:r w:rsidR="00700682">
            <w:rPr>
              <w:rFonts w:ascii="Arial" w:hAnsi="Arial" w:cs="Arial"/>
              <w:noProof/>
              <w:sz w:val="18"/>
            </w:rPr>
            <w:t>15</w:t>
          </w:r>
          <w:r w:rsidRPr="00B8036D">
            <w:rPr>
              <w:rFonts w:ascii="Arial" w:hAnsi="Arial" w:cs="Arial"/>
              <w:sz w:val="18"/>
            </w:rPr>
            <w:fldChar w:fldCharType="end"/>
          </w:r>
          <w:r w:rsidRPr="00B8036D">
            <w:rPr>
              <w:rFonts w:ascii="Arial" w:hAnsi="Arial" w:cs="Arial"/>
              <w:sz w:val="18"/>
            </w:rPr>
            <w:t xml:space="preserve"> de </w:t>
          </w:r>
          <w:r w:rsidRPr="00B8036D">
            <w:rPr>
              <w:rFonts w:ascii="Arial" w:hAnsi="Arial" w:cs="Arial"/>
              <w:sz w:val="18"/>
            </w:rPr>
            <w:fldChar w:fldCharType="begin"/>
          </w:r>
          <w:r w:rsidRPr="00B8036D">
            <w:rPr>
              <w:rFonts w:ascii="Arial" w:hAnsi="Arial" w:cs="Arial"/>
              <w:sz w:val="18"/>
            </w:rPr>
            <w:instrText xml:space="preserve"> NUMPAGES  </w:instrText>
          </w:r>
          <w:r w:rsidRPr="00B8036D">
            <w:rPr>
              <w:rFonts w:ascii="Arial" w:hAnsi="Arial" w:cs="Arial"/>
              <w:sz w:val="18"/>
            </w:rPr>
            <w:fldChar w:fldCharType="separate"/>
          </w:r>
          <w:r w:rsidR="00700682">
            <w:rPr>
              <w:rFonts w:ascii="Arial" w:hAnsi="Arial" w:cs="Arial"/>
              <w:noProof/>
              <w:sz w:val="18"/>
            </w:rPr>
            <w:t>15</w:t>
          </w:r>
          <w:r w:rsidRPr="00B8036D">
            <w:rPr>
              <w:rFonts w:ascii="Arial" w:hAnsi="Arial" w:cs="Arial"/>
              <w:sz w:val="18"/>
            </w:rPr>
            <w:fldChar w:fldCharType="end"/>
          </w:r>
        </w:p>
        <w:p w:rsidR="00D22BD2" w:rsidRPr="00B8036D" w:rsidRDefault="00D22BD2" w:rsidP="00DC3F02">
          <w:pPr>
            <w:pStyle w:val="Encabezado"/>
            <w:rPr>
              <w:rFonts w:ascii="Arial" w:hAnsi="Arial" w:cs="Arial"/>
              <w:sz w:val="18"/>
            </w:rPr>
          </w:pPr>
        </w:p>
      </w:tc>
    </w:tr>
    <w:tr w:rsidR="00D22BD2" w:rsidTr="00DC3F02">
      <w:trPr>
        <w:trHeight w:val="92"/>
      </w:trPr>
      <w:tc>
        <w:tcPr>
          <w:tcW w:w="2012" w:type="dxa"/>
          <w:vMerge/>
        </w:tcPr>
        <w:p w:rsidR="00D22BD2" w:rsidRDefault="00D22BD2" w:rsidP="00DC3F02">
          <w:pPr>
            <w:pStyle w:val="Encabezado"/>
          </w:pPr>
        </w:p>
      </w:tc>
      <w:tc>
        <w:tcPr>
          <w:tcW w:w="6059" w:type="dxa"/>
          <w:vMerge/>
        </w:tcPr>
        <w:p w:rsidR="00D22BD2" w:rsidRDefault="00D22BD2" w:rsidP="00DC3F02">
          <w:pPr>
            <w:pStyle w:val="Encabezado"/>
          </w:pPr>
        </w:p>
      </w:tc>
      <w:tc>
        <w:tcPr>
          <w:tcW w:w="2730" w:type="dxa"/>
          <w:gridSpan w:val="2"/>
          <w:vAlign w:val="center"/>
        </w:tcPr>
        <w:p w:rsidR="00D22BD2" w:rsidRPr="00B8036D" w:rsidRDefault="00D22BD2" w:rsidP="00B27F8E">
          <w:pPr>
            <w:pStyle w:val="Encabezado"/>
            <w:rPr>
              <w:rFonts w:ascii="Arial" w:hAnsi="Arial" w:cs="Arial"/>
              <w:sz w:val="18"/>
            </w:rPr>
          </w:pPr>
          <w:r w:rsidRPr="00B8036D">
            <w:rPr>
              <w:rFonts w:ascii="Arial" w:hAnsi="Arial" w:cs="Arial"/>
              <w:sz w:val="18"/>
            </w:rPr>
            <w:t xml:space="preserve">Vigente desde: </w:t>
          </w:r>
          <w:r>
            <w:rPr>
              <w:rFonts w:ascii="Arial" w:hAnsi="Arial" w:cs="Arial"/>
              <w:sz w:val="18"/>
            </w:rPr>
            <w:t>15</w:t>
          </w:r>
          <w:r w:rsidRPr="00B8036D">
            <w:rPr>
              <w:rFonts w:ascii="Arial" w:hAnsi="Arial" w:cs="Arial"/>
              <w:sz w:val="18"/>
            </w:rPr>
            <w:t>/</w:t>
          </w:r>
          <w:r>
            <w:rPr>
              <w:rFonts w:ascii="Arial" w:hAnsi="Arial" w:cs="Arial"/>
              <w:sz w:val="18"/>
            </w:rPr>
            <w:t>01</w:t>
          </w:r>
          <w:r w:rsidRPr="00B8036D">
            <w:rPr>
              <w:rFonts w:ascii="Arial" w:hAnsi="Arial" w:cs="Arial"/>
              <w:sz w:val="18"/>
            </w:rPr>
            <w:t>/20</w:t>
          </w:r>
          <w:r>
            <w:rPr>
              <w:rFonts w:ascii="Arial" w:hAnsi="Arial" w:cs="Arial"/>
              <w:sz w:val="18"/>
            </w:rPr>
            <w:t>20</w:t>
          </w:r>
        </w:p>
      </w:tc>
    </w:tr>
  </w:tbl>
  <w:p w:rsidR="00D22BD2" w:rsidRDefault="00D22BD2" w:rsidP="00B879E4">
    <w:pPr>
      <w:rPr>
        <w:rFonts w:ascii="Century Gothic" w:hAnsi="Century Gothic" w:cs="Century Gothic"/>
        <w:b/>
        <w:bCs/>
        <w:sz w:val="20"/>
        <w:szCs w:val="20"/>
      </w:rPr>
    </w:pPr>
    <w:r>
      <w:rPr>
        <w:rFonts w:ascii="Century Gothic" w:hAnsi="Century Gothic" w:cs="Century Gothic"/>
        <w:b/>
        <w:bCs/>
        <w:sz w:val="20"/>
        <w:szCs w:val="20"/>
      </w:rPr>
      <w:tab/>
    </w:r>
    <w:r>
      <w:rPr>
        <w:rFonts w:ascii="Century Gothic" w:hAnsi="Century Gothic" w:cs="Century Gothic"/>
        <w:b/>
        <w:bCs/>
        <w:sz w:val="20"/>
        <w:szCs w:val="20"/>
      </w:rPr>
      <w:tab/>
    </w:r>
    <w:r>
      <w:rPr>
        <w:rFonts w:ascii="Century Gothic" w:hAnsi="Century Gothic" w:cs="Century Gothic"/>
        <w:b/>
        <w:bCs/>
        <w:sz w:val="20"/>
        <w:szCs w:val="20"/>
      </w:rPr>
      <w:tab/>
    </w:r>
    <w:r>
      <w:rPr>
        <w:rFonts w:ascii="Century Gothic" w:hAnsi="Century Gothic" w:cs="Century Gothic"/>
        <w:b/>
        <w:bCs/>
        <w:sz w:val="20"/>
        <w:szCs w:val="20"/>
      </w:rPr>
      <w:tab/>
    </w:r>
    <w:r>
      <w:rPr>
        <w:rFonts w:ascii="Century Gothic" w:hAnsi="Century Gothic" w:cs="Century Gothic"/>
        <w:b/>
        <w:bCs/>
        <w:sz w:val="20"/>
        <w:szCs w:val="20"/>
      </w:rPr>
      <w:tab/>
    </w:r>
    <w:r>
      <w:rPr>
        <w:rFonts w:ascii="Century Gothic" w:hAnsi="Century Gothic" w:cs="Century Gothic"/>
        <w:b/>
        <w:bCs/>
        <w:sz w:val="20"/>
        <w:szCs w:val="20"/>
      </w:rPr>
      <w:tab/>
    </w:r>
    <w:r>
      <w:rPr>
        <w:rFonts w:ascii="Century Gothic" w:hAnsi="Century Gothic" w:cs="Century Gothic"/>
        <w:b/>
        <w:bCs/>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6A69B14"/>
    <w:lvl w:ilvl="0">
      <w:start w:val="1"/>
      <w:numFmt w:val="decimal"/>
      <w:pStyle w:val="Listaconnmeros2"/>
      <w:lvlText w:val="%1."/>
      <w:lvlJc w:val="left"/>
      <w:pPr>
        <w:tabs>
          <w:tab w:val="num" w:pos="643"/>
        </w:tabs>
        <w:ind w:left="643" w:hanging="360"/>
      </w:pPr>
    </w:lvl>
  </w:abstractNum>
  <w:abstractNum w:abstractNumId="1" w15:restartNumberingAfterBreak="0">
    <w:nsid w:val="067A18FE"/>
    <w:multiLevelType w:val="multilevel"/>
    <w:tmpl w:val="05F6F94E"/>
    <w:lvl w:ilvl="0">
      <w:start w:val="2"/>
      <w:numFmt w:val="decimal"/>
      <w:lvlText w:val="%1."/>
      <w:lvlJc w:val="left"/>
      <w:pPr>
        <w:ind w:left="360" w:hanging="360"/>
      </w:pPr>
      <w:rPr>
        <w:rFonts w:ascii="Times New Roman" w:hAnsi="Times New Roman" w:cs="Times New Roman" w:hint="default"/>
        <w:sz w:val="22"/>
      </w:rPr>
    </w:lvl>
    <w:lvl w:ilvl="1">
      <w:start w:val="2"/>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2"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FA7014"/>
    <w:multiLevelType w:val="hybridMultilevel"/>
    <w:tmpl w:val="1B889716"/>
    <w:lvl w:ilvl="0" w:tplc="240A0001">
      <w:start w:val="1"/>
      <w:numFmt w:val="bullet"/>
      <w:lvlText w:val=""/>
      <w:lvlJc w:val="left"/>
      <w:pPr>
        <w:tabs>
          <w:tab w:val="num" w:pos="360"/>
        </w:tabs>
        <w:ind w:left="36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1A4D2139"/>
    <w:multiLevelType w:val="multilevel"/>
    <w:tmpl w:val="82DEDDB4"/>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7434F"/>
    <w:multiLevelType w:val="hybridMultilevel"/>
    <w:tmpl w:val="05BE893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212D0"/>
    <w:multiLevelType w:val="hybridMultilevel"/>
    <w:tmpl w:val="E480AA18"/>
    <w:lvl w:ilvl="0" w:tplc="15E45220">
      <w:start w:val="2"/>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2461BE2"/>
    <w:multiLevelType w:val="hybridMultilevel"/>
    <w:tmpl w:val="D152D29A"/>
    <w:lvl w:ilvl="0" w:tplc="240A0001">
      <w:start w:val="1"/>
      <w:numFmt w:val="bullet"/>
      <w:lvlText w:val=""/>
      <w:lvlJc w:val="left"/>
      <w:pPr>
        <w:tabs>
          <w:tab w:val="num" w:pos="360"/>
        </w:tabs>
        <w:ind w:left="360" w:hanging="360"/>
      </w:pPr>
      <w:rPr>
        <w:rFonts w:ascii="Symbol" w:hAnsi="Symbol" w:hint="default"/>
      </w:rPr>
    </w:lvl>
    <w:lvl w:ilvl="1" w:tplc="040A0011">
      <w:start w:val="1"/>
      <w:numFmt w:val="decimal"/>
      <w:lvlText w:val="%2)"/>
      <w:lvlJc w:val="left"/>
      <w:pPr>
        <w:ind w:left="108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254623E9"/>
    <w:multiLevelType w:val="hybridMultilevel"/>
    <w:tmpl w:val="9FC83682"/>
    <w:lvl w:ilvl="0" w:tplc="77768F4C">
      <w:start w:val="1"/>
      <w:numFmt w:val="decimal"/>
      <w:lvlText w:val="%1."/>
      <w:lvlJc w:val="left"/>
      <w:pPr>
        <w:ind w:left="720" w:hanging="360"/>
      </w:pPr>
      <w:rPr>
        <w:rFonts w:ascii="Times New Roman" w:eastAsia="Times New Roman" w:hAnsi="Times New Roman" w:cs="Times New Roman"/>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3D3160"/>
    <w:multiLevelType w:val="multilevel"/>
    <w:tmpl w:val="DABAB79C"/>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14A12"/>
    <w:multiLevelType w:val="multilevel"/>
    <w:tmpl w:val="66B6D89A"/>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50118B"/>
    <w:multiLevelType w:val="multilevel"/>
    <w:tmpl w:val="82988CC0"/>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8365AC"/>
    <w:multiLevelType w:val="multilevel"/>
    <w:tmpl w:val="76369078"/>
    <w:lvl w:ilvl="0">
      <w:start w:val="9"/>
      <w:numFmt w:val="decimal"/>
      <w:lvlText w:val="%1."/>
      <w:lvlJc w:val="left"/>
      <w:pPr>
        <w:ind w:left="360" w:hanging="360"/>
      </w:pPr>
      <w:rPr>
        <w:rFonts w:ascii="Times New Roman" w:hAnsi="Times New Roman" w:cs="Times New Roman" w:hint="default"/>
        <w:b/>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504D94"/>
    <w:multiLevelType w:val="hybridMultilevel"/>
    <w:tmpl w:val="6ED69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D856A97"/>
    <w:multiLevelType w:val="hybridMultilevel"/>
    <w:tmpl w:val="F3EAF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E61039"/>
    <w:multiLevelType w:val="hybridMultilevel"/>
    <w:tmpl w:val="598CB64C"/>
    <w:lvl w:ilvl="0" w:tplc="0C0A001B">
      <w:start w:val="1"/>
      <w:numFmt w:val="decimal"/>
      <w:lvlText w:val="%1."/>
      <w:lvlJc w:val="left"/>
      <w:pPr>
        <w:tabs>
          <w:tab w:val="num" w:pos="2160"/>
        </w:tabs>
        <w:ind w:left="21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3D351A"/>
    <w:multiLevelType w:val="multilevel"/>
    <w:tmpl w:val="BE848164"/>
    <w:lvl w:ilvl="0">
      <w:start w:val="4"/>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B0C517B"/>
    <w:multiLevelType w:val="hybridMultilevel"/>
    <w:tmpl w:val="B664CF82"/>
    <w:lvl w:ilvl="0" w:tplc="3390714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CD6620"/>
    <w:multiLevelType w:val="hybridMultilevel"/>
    <w:tmpl w:val="6DC6A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DD1CB2"/>
    <w:multiLevelType w:val="hybridMultilevel"/>
    <w:tmpl w:val="0B5C0E16"/>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EC105B"/>
    <w:multiLevelType w:val="multilevel"/>
    <w:tmpl w:val="39B2C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6C18A0"/>
    <w:multiLevelType w:val="hybridMultilevel"/>
    <w:tmpl w:val="CAA6E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04370D"/>
    <w:multiLevelType w:val="hybridMultilevel"/>
    <w:tmpl w:val="598CB64C"/>
    <w:lvl w:ilvl="0" w:tplc="0C0A001B">
      <w:start w:val="1"/>
      <w:numFmt w:val="decimal"/>
      <w:lvlText w:val="%1."/>
      <w:lvlJc w:val="left"/>
      <w:pPr>
        <w:tabs>
          <w:tab w:val="num" w:pos="2160"/>
        </w:tabs>
        <w:ind w:left="21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296CA6"/>
    <w:multiLevelType w:val="multilevel"/>
    <w:tmpl w:val="ECC04178"/>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BE32EC"/>
    <w:multiLevelType w:val="hybridMultilevel"/>
    <w:tmpl w:val="65EC76E0"/>
    <w:lvl w:ilvl="0" w:tplc="0C0A001B">
      <w:start w:val="1"/>
      <w:numFmt w:val="decimal"/>
      <w:lvlText w:val="%1."/>
      <w:lvlJc w:val="left"/>
      <w:pPr>
        <w:tabs>
          <w:tab w:val="num" w:pos="2340"/>
        </w:tabs>
        <w:ind w:left="2340" w:hanging="360"/>
      </w:p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num w:numId="1">
    <w:abstractNumId w:val="13"/>
  </w:num>
  <w:num w:numId="2">
    <w:abstractNumId w:val="0"/>
  </w:num>
  <w:num w:numId="3">
    <w:abstractNumId w:val="19"/>
  </w:num>
  <w:num w:numId="4">
    <w:abstractNumId w:val="9"/>
  </w:num>
  <w:num w:numId="5">
    <w:abstractNumId w:val="22"/>
  </w:num>
  <w:num w:numId="6">
    <w:abstractNumId w:val="11"/>
  </w:num>
  <w:num w:numId="7">
    <w:abstractNumId w:val="1"/>
  </w:num>
  <w:num w:numId="8">
    <w:abstractNumId w:val="27"/>
  </w:num>
  <w:num w:numId="9">
    <w:abstractNumId w:val="2"/>
  </w:num>
  <w:num w:numId="10">
    <w:abstractNumId w:val="5"/>
  </w:num>
  <w:num w:numId="11">
    <w:abstractNumId w:val="26"/>
  </w:num>
  <w:num w:numId="12">
    <w:abstractNumId w:val="7"/>
  </w:num>
  <w:num w:numId="13">
    <w:abstractNumId w:val="6"/>
  </w:num>
  <w:num w:numId="14">
    <w:abstractNumId w:val="15"/>
  </w:num>
  <w:num w:numId="15">
    <w:abstractNumId w:val="3"/>
  </w:num>
  <w:num w:numId="16">
    <w:abstractNumId w:val="25"/>
  </w:num>
  <w:num w:numId="17">
    <w:abstractNumId w:val="10"/>
  </w:num>
  <w:num w:numId="18">
    <w:abstractNumId w:val="23"/>
  </w:num>
  <w:num w:numId="19">
    <w:abstractNumId w:val="21"/>
  </w:num>
  <w:num w:numId="20">
    <w:abstractNumId w:val="18"/>
  </w:num>
  <w:num w:numId="21">
    <w:abstractNumId w:val="12"/>
  </w:num>
  <w:num w:numId="22">
    <w:abstractNumId w:val="4"/>
  </w:num>
  <w:num w:numId="23">
    <w:abstractNumId w:val="8"/>
  </w:num>
  <w:num w:numId="24">
    <w:abstractNumId w:val="20"/>
  </w:num>
  <w:num w:numId="25">
    <w:abstractNumId w:val="24"/>
  </w:num>
  <w:num w:numId="26">
    <w:abstractNumId w:val="17"/>
  </w:num>
  <w:num w:numId="27">
    <w:abstractNumId w:val="28"/>
  </w:num>
  <w:num w:numId="28">
    <w:abstractNumId w:val="14"/>
  </w:num>
  <w:num w:numId="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33"/>
    <w:rsid w:val="000009D5"/>
    <w:rsid w:val="00003C0F"/>
    <w:rsid w:val="0000434B"/>
    <w:rsid w:val="00014A03"/>
    <w:rsid w:val="00022862"/>
    <w:rsid w:val="000350CF"/>
    <w:rsid w:val="00035E72"/>
    <w:rsid w:val="00043739"/>
    <w:rsid w:val="00044222"/>
    <w:rsid w:val="00046B1B"/>
    <w:rsid w:val="00062BF3"/>
    <w:rsid w:val="00071A75"/>
    <w:rsid w:val="00075C2A"/>
    <w:rsid w:val="000770D6"/>
    <w:rsid w:val="00084249"/>
    <w:rsid w:val="00085704"/>
    <w:rsid w:val="000A14EC"/>
    <w:rsid w:val="000A20FC"/>
    <w:rsid w:val="000A3CC4"/>
    <w:rsid w:val="000B3D43"/>
    <w:rsid w:val="000B6F09"/>
    <w:rsid w:val="000C26C3"/>
    <w:rsid w:val="000E124B"/>
    <w:rsid w:val="000E3706"/>
    <w:rsid w:val="000E3906"/>
    <w:rsid w:val="000E4A53"/>
    <w:rsid w:val="000E4C99"/>
    <w:rsid w:val="000F11E5"/>
    <w:rsid w:val="000F534D"/>
    <w:rsid w:val="00102559"/>
    <w:rsid w:val="0010573E"/>
    <w:rsid w:val="001276CB"/>
    <w:rsid w:val="00143A06"/>
    <w:rsid w:val="00157926"/>
    <w:rsid w:val="00165115"/>
    <w:rsid w:val="0016684B"/>
    <w:rsid w:val="00167200"/>
    <w:rsid w:val="00193E97"/>
    <w:rsid w:val="001B2F1B"/>
    <w:rsid w:val="001B47CF"/>
    <w:rsid w:val="001C0861"/>
    <w:rsid w:val="001F27B0"/>
    <w:rsid w:val="001F7828"/>
    <w:rsid w:val="00203555"/>
    <w:rsid w:val="00211F7D"/>
    <w:rsid w:val="00225A5E"/>
    <w:rsid w:val="00236B7F"/>
    <w:rsid w:val="002372C5"/>
    <w:rsid w:val="002414D1"/>
    <w:rsid w:val="00247A80"/>
    <w:rsid w:val="0025325D"/>
    <w:rsid w:val="00263810"/>
    <w:rsid w:val="00264705"/>
    <w:rsid w:val="002667AA"/>
    <w:rsid w:val="002818F6"/>
    <w:rsid w:val="00282828"/>
    <w:rsid w:val="00284BC2"/>
    <w:rsid w:val="00291B61"/>
    <w:rsid w:val="00292534"/>
    <w:rsid w:val="002A1979"/>
    <w:rsid w:val="002A5045"/>
    <w:rsid w:val="002A7EC8"/>
    <w:rsid w:val="002B0FBD"/>
    <w:rsid w:val="002B1BB2"/>
    <w:rsid w:val="002B1DB8"/>
    <w:rsid w:val="002B512A"/>
    <w:rsid w:val="002B5160"/>
    <w:rsid w:val="002B79A6"/>
    <w:rsid w:val="002B7E0D"/>
    <w:rsid w:val="002C0C35"/>
    <w:rsid w:val="002C2F5E"/>
    <w:rsid w:val="002D0FE3"/>
    <w:rsid w:val="002D1EF7"/>
    <w:rsid w:val="002E104F"/>
    <w:rsid w:val="0030138C"/>
    <w:rsid w:val="00301B5E"/>
    <w:rsid w:val="00306FFB"/>
    <w:rsid w:val="0031554F"/>
    <w:rsid w:val="0032028A"/>
    <w:rsid w:val="00321B06"/>
    <w:rsid w:val="00322007"/>
    <w:rsid w:val="00331668"/>
    <w:rsid w:val="003479A3"/>
    <w:rsid w:val="0035289F"/>
    <w:rsid w:val="00360A5B"/>
    <w:rsid w:val="00361C67"/>
    <w:rsid w:val="00364BA6"/>
    <w:rsid w:val="0036545B"/>
    <w:rsid w:val="00373BF1"/>
    <w:rsid w:val="00377AA0"/>
    <w:rsid w:val="0038307A"/>
    <w:rsid w:val="003859B1"/>
    <w:rsid w:val="003923DB"/>
    <w:rsid w:val="00395289"/>
    <w:rsid w:val="00397A64"/>
    <w:rsid w:val="003A2FBF"/>
    <w:rsid w:val="003A39E1"/>
    <w:rsid w:val="003A5D81"/>
    <w:rsid w:val="003B6236"/>
    <w:rsid w:val="003B62AB"/>
    <w:rsid w:val="003B7347"/>
    <w:rsid w:val="003C7E5B"/>
    <w:rsid w:val="003D0F14"/>
    <w:rsid w:val="003D3EFA"/>
    <w:rsid w:val="003D7D36"/>
    <w:rsid w:val="003E088F"/>
    <w:rsid w:val="003E258A"/>
    <w:rsid w:val="003E480F"/>
    <w:rsid w:val="003F1A73"/>
    <w:rsid w:val="003F4852"/>
    <w:rsid w:val="00403D5A"/>
    <w:rsid w:val="004048C0"/>
    <w:rsid w:val="00420EDF"/>
    <w:rsid w:val="00421F9B"/>
    <w:rsid w:val="00425152"/>
    <w:rsid w:val="00427561"/>
    <w:rsid w:val="0043110D"/>
    <w:rsid w:val="004366DD"/>
    <w:rsid w:val="004477BD"/>
    <w:rsid w:val="00454FF2"/>
    <w:rsid w:val="00466156"/>
    <w:rsid w:val="00466B67"/>
    <w:rsid w:val="004750C5"/>
    <w:rsid w:val="00477294"/>
    <w:rsid w:val="00477D6B"/>
    <w:rsid w:val="00481372"/>
    <w:rsid w:val="004834B9"/>
    <w:rsid w:val="004926EB"/>
    <w:rsid w:val="00497B58"/>
    <w:rsid w:val="004A3F46"/>
    <w:rsid w:val="004B5D82"/>
    <w:rsid w:val="004E793A"/>
    <w:rsid w:val="004F5CF8"/>
    <w:rsid w:val="004F7158"/>
    <w:rsid w:val="005030BB"/>
    <w:rsid w:val="005202CD"/>
    <w:rsid w:val="00541AF2"/>
    <w:rsid w:val="00542AB8"/>
    <w:rsid w:val="00543E32"/>
    <w:rsid w:val="00543F87"/>
    <w:rsid w:val="0054688E"/>
    <w:rsid w:val="00553522"/>
    <w:rsid w:val="0056577D"/>
    <w:rsid w:val="0057382C"/>
    <w:rsid w:val="0057442A"/>
    <w:rsid w:val="0057478B"/>
    <w:rsid w:val="005763D1"/>
    <w:rsid w:val="0059116C"/>
    <w:rsid w:val="005A391F"/>
    <w:rsid w:val="005A651E"/>
    <w:rsid w:val="005B1E68"/>
    <w:rsid w:val="005C4A17"/>
    <w:rsid w:val="005D081A"/>
    <w:rsid w:val="005D32C3"/>
    <w:rsid w:val="005F7327"/>
    <w:rsid w:val="006062D8"/>
    <w:rsid w:val="00612B5E"/>
    <w:rsid w:val="006142E9"/>
    <w:rsid w:val="006175F3"/>
    <w:rsid w:val="00623049"/>
    <w:rsid w:val="006348F1"/>
    <w:rsid w:val="00636840"/>
    <w:rsid w:val="00637CBA"/>
    <w:rsid w:val="00642B1E"/>
    <w:rsid w:val="00653030"/>
    <w:rsid w:val="00660221"/>
    <w:rsid w:val="0067392B"/>
    <w:rsid w:val="00673DE0"/>
    <w:rsid w:val="006809AD"/>
    <w:rsid w:val="00680E1A"/>
    <w:rsid w:val="0068104F"/>
    <w:rsid w:val="006841AA"/>
    <w:rsid w:val="00685FEE"/>
    <w:rsid w:val="00686654"/>
    <w:rsid w:val="00690D33"/>
    <w:rsid w:val="006A71EC"/>
    <w:rsid w:val="006B2AE1"/>
    <w:rsid w:val="006B52B6"/>
    <w:rsid w:val="006C7DF7"/>
    <w:rsid w:val="006E03D5"/>
    <w:rsid w:val="006E5E7C"/>
    <w:rsid w:val="006F1B05"/>
    <w:rsid w:val="006F1E66"/>
    <w:rsid w:val="00700682"/>
    <w:rsid w:val="00705C79"/>
    <w:rsid w:val="0070608D"/>
    <w:rsid w:val="007131FC"/>
    <w:rsid w:val="00714873"/>
    <w:rsid w:val="00714AC1"/>
    <w:rsid w:val="00726FB3"/>
    <w:rsid w:val="007347B9"/>
    <w:rsid w:val="00734FA7"/>
    <w:rsid w:val="00743350"/>
    <w:rsid w:val="0075278B"/>
    <w:rsid w:val="007623F2"/>
    <w:rsid w:val="00763123"/>
    <w:rsid w:val="00763529"/>
    <w:rsid w:val="00773674"/>
    <w:rsid w:val="00776A2A"/>
    <w:rsid w:val="00776D0E"/>
    <w:rsid w:val="007806DF"/>
    <w:rsid w:val="00780F81"/>
    <w:rsid w:val="007846F2"/>
    <w:rsid w:val="00784BC5"/>
    <w:rsid w:val="00785AC3"/>
    <w:rsid w:val="007A00DD"/>
    <w:rsid w:val="007B477C"/>
    <w:rsid w:val="007B55AA"/>
    <w:rsid w:val="007B5A25"/>
    <w:rsid w:val="007C3C66"/>
    <w:rsid w:val="007F44BA"/>
    <w:rsid w:val="00804439"/>
    <w:rsid w:val="00814972"/>
    <w:rsid w:val="00814A6D"/>
    <w:rsid w:val="008344EC"/>
    <w:rsid w:val="0083727E"/>
    <w:rsid w:val="00840705"/>
    <w:rsid w:val="00841A07"/>
    <w:rsid w:val="008469C3"/>
    <w:rsid w:val="008530DE"/>
    <w:rsid w:val="00864DF6"/>
    <w:rsid w:val="008740CB"/>
    <w:rsid w:val="00885F8F"/>
    <w:rsid w:val="00887ECE"/>
    <w:rsid w:val="008905D9"/>
    <w:rsid w:val="00891A56"/>
    <w:rsid w:val="008B46CB"/>
    <w:rsid w:val="008B776D"/>
    <w:rsid w:val="008B795E"/>
    <w:rsid w:val="008B7DB7"/>
    <w:rsid w:val="008C199A"/>
    <w:rsid w:val="008C529C"/>
    <w:rsid w:val="008E3BC8"/>
    <w:rsid w:val="00900DC7"/>
    <w:rsid w:val="00911D89"/>
    <w:rsid w:val="009129BA"/>
    <w:rsid w:val="009134E4"/>
    <w:rsid w:val="00924C2C"/>
    <w:rsid w:val="00930992"/>
    <w:rsid w:val="009311A8"/>
    <w:rsid w:val="00933E45"/>
    <w:rsid w:val="0093520D"/>
    <w:rsid w:val="00943F84"/>
    <w:rsid w:val="00951055"/>
    <w:rsid w:val="00953363"/>
    <w:rsid w:val="009670D8"/>
    <w:rsid w:val="00976936"/>
    <w:rsid w:val="0098195B"/>
    <w:rsid w:val="009879AF"/>
    <w:rsid w:val="00991A79"/>
    <w:rsid w:val="00994A45"/>
    <w:rsid w:val="009957C3"/>
    <w:rsid w:val="009A1E8A"/>
    <w:rsid w:val="009B3DBA"/>
    <w:rsid w:val="009B4DDF"/>
    <w:rsid w:val="009D25FE"/>
    <w:rsid w:val="009D6FDC"/>
    <w:rsid w:val="009E1F43"/>
    <w:rsid w:val="009F4A23"/>
    <w:rsid w:val="00A01404"/>
    <w:rsid w:val="00A02237"/>
    <w:rsid w:val="00A03642"/>
    <w:rsid w:val="00A04527"/>
    <w:rsid w:val="00A05E65"/>
    <w:rsid w:val="00A12E37"/>
    <w:rsid w:val="00A25C2D"/>
    <w:rsid w:val="00A339A3"/>
    <w:rsid w:val="00A41F34"/>
    <w:rsid w:val="00A44158"/>
    <w:rsid w:val="00A47BBA"/>
    <w:rsid w:val="00A654A0"/>
    <w:rsid w:val="00A65A4C"/>
    <w:rsid w:val="00A73FFE"/>
    <w:rsid w:val="00A91F4A"/>
    <w:rsid w:val="00A92C59"/>
    <w:rsid w:val="00A97A33"/>
    <w:rsid w:val="00AB38CC"/>
    <w:rsid w:val="00AB5634"/>
    <w:rsid w:val="00AB6CF6"/>
    <w:rsid w:val="00AB6EB6"/>
    <w:rsid w:val="00AB7AC2"/>
    <w:rsid w:val="00AC31C8"/>
    <w:rsid w:val="00AC657C"/>
    <w:rsid w:val="00AD0289"/>
    <w:rsid w:val="00AE0EAA"/>
    <w:rsid w:val="00AE1F0A"/>
    <w:rsid w:val="00AE31D4"/>
    <w:rsid w:val="00AE6526"/>
    <w:rsid w:val="00AF1EA5"/>
    <w:rsid w:val="00AF5BEF"/>
    <w:rsid w:val="00AF7140"/>
    <w:rsid w:val="00B143A8"/>
    <w:rsid w:val="00B16892"/>
    <w:rsid w:val="00B253CC"/>
    <w:rsid w:val="00B27664"/>
    <w:rsid w:val="00B27F8E"/>
    <w:rsid w:val="00B3426A"/>
    <w:rsid w:val="00B342FD"/>
    <w:rsid w:val="00B418C6"/>
    <w:rsid w:val="00B43E69"/>
    <w:rsid w:val="00B50F33"/>
    <w:rsid w:val="00B52250"/>
    <w:rsid w:val="00B610E1"/>
    <w:rsid w:val="00B62410"/>
    <w:rsid w:val="00B66F6B"/>
    <w:rsid w:val="00B73771"/>
    <w:rsid w:val="00B77F6F"/>
    <w:rsid w:val="00B8036D"/>
    <w:rsid w:val="00B879E4"/>
    <w:rsid w:val="00B92C08"/>
    <w:rsid w:val="00B975A6"/>
    <w:rsid w:val="00BA087B"/>
    <w:rsid w:val="00BA3A75"/>
    <w:rsid w:val="00BB14F2"/>
    <w:rsid w:val="00BB54F9"/>
    <w:rsid w:val="00BD3609"/>
    <w:rsid w:val="00BD48A5"/>
    <w:rsid w:val="00BD69CB"/>
    <w:rsid w:val="00BD6B74"/>
    <w:rsid w:val="00BD73F2"/>
    <w:rsid w:val="00BE457A"/>
    <w:rsid w:val="00BE6AAB"/>
    <w:rsid w:val="00C025EE"/>
    <w:rsid w:val="00C06336"/>
    <w:rsid w:val="00C12D21"/>
    <w:rsid w:val="00C200DD"/>
    <w:rsid w:val="00C2677A"/>
    <w:rsid w:val="00C26E73"/>
    <w:rsid w:val="00C30B65"/>
    <w:rsid w:val="00C3476B"/>
    <w:rsid w:val="00C46664"/>
    <w:rsid w:val="00C52784"/>
    <w:rsid w:val="00C5355F"/>
    <w:rsid w:val="00C607E4"/>
    <w:rsid w:val="00C654D8"/>
    <w:rsid w:val="00C7045C"/>
    <w:rsid w:val="00C725C6"/>
    <w:rsid w:val="00C72C07"/>
    <w:rsid w:val="00C8293E"/>
    <w:rsid w:val="00CA1414"/>
    <w:rsid w:val="00CB23FB"/>
    <w:rsid w:val="00CB2F8E"/>
    <w:rsid w:val="00CC7E1D"/>
    <w:rsid w:val="00CD5898"/>
    <w:rsid w:val="00CE024E"/>
    <w:rsid w:val="00CE2803"/>
    <w:rsid w:val="00CE3420"/>
    <w:rsid w:val="00CE60D0"/>
    <w:rsid w:val="00D00D18"/>
    <w:rsid w:val="00D12089"/>
    <w:rsid w:val="00D121CF"/>
    <w:rsid w:val="00D126B8"/>
    <w:rsid w:val="00D21420"/>
    <w:rsid w:val="00D22BD2"/>
    <w:rsid w:val="00D26C2F"/>
    <w:rsid w:val="00D420C8"/>
    <w:rsid w:val="00D514DB"/>
    <w:rsid w:val="00D519C3"/>
    <w:rsid w:val="00D57021"/>
    <w:rsid w:val="00D60177"/>
    <w:rsid w:val="00D60411"/>
    <w:rsid w:val="00D755F2"/>
    <w:rsid w:val="00D85FED"/>
    <w:rsid w:val="00D95E34"/>
    <w:rsid w:val="00DA1BDD"/>
    <w:rsid w:val="00DA70FA"/>
    <w:rsid w:val="00DB4D52"/>
    <w:rsid w:val="00DC3686"/>
    <w:rsid w:val="00DC3F02"/>
    <w:rsid w:val="00DC582D"/>
    <w:rsid w:val="00DC7912"/>
    <w:rsid w:val="00DD2626"/>
    <w:rsid w:val="00DD41A7"/>
    <w:rsid w:val="00DE4891"/>
    <w:rsid w:val="00DE68DA"/>
    <w:rsid w:val="00E01B19"/>
    <w:rsid w:val="00E0369F"/>
    <w:rsid w:val="00E06DF4"/>
    <w:rsid w:val="00E21B1E"/>
    <w:rsid w:val="00E26EE0"/>
    <w:rsid w:val="00E30B22"/>
    <w:rsid w:val="00E37073"/>
    <w:rsid w:val="00E44E56"/>
    <w:rsid w:val="00E6048F"/>
    <w:rsid w:val="00E61101"/>
    <w:rsid w:val="00E6222D"/>
    <w:rsid w:val="00E667D8"/>
    <w:rsid w:val="00E71E17"/>
    <w:rsid w:val="00E73200"/>
    <w:rsid w:val="00E74041"/>
    <w:rsid w:val="00E81F75"/>
    <w:rsid w:val="00E86916"/>
    <w:rsid w:val="00E95109"/>
    <w:rsid w:val="00EA2573"/>
    <w:rsid w:val="00EA7469"/>
    <w:rsid w:val="00EB36CC"/>
    <w:rsid w:val="00EB61D5"/>
    <w:rsid w:val="00EC15A5"/>
    <w:rsid w:val="00EC2764"/>
    <w:rsid w:val="00ED4E18"/>
    <w:rsid w:val="00ED6833"/>
    <w:rsid w:val="00ED795C"/>
    <w:rsid w:val="00EF27A1"/>
    <w:rsid w:val="00F0581B"/>
    <w:rsid w:val="00F114BD"/>
    <w:rsid w:val="00F15BD1"/>
    <w:rsid w:val="00F2000A"/>
    <w:rsid w:val="00F33FA5"/>
    <w:rsid w:val="00F42E28"/>
    <w:rsid w:val="00F4656A"/>
    <w:rsid w:val="00F465CD"/>
    <w:rsid w:val="00F511B4"/>
    <w:rsid w:val="00F62B87"/>
    <w:rsid w:val="00F639A9"/>
    <w:rsid w:val="00F75F5F"/>
    <w:rsid w:val="00F8356C"/>
    <w:rsid w:val="00F86F17"/>
    <w:rsid w:val="00F94DA2"/>
    <w:rsid w:val="00F96324"/>
    <w:rsid w:val="00F96994"/>
    <w:rsid w:val="00FB522F"/>
    <w:rsid w:val="00FB6074"/>
    <w:rsid w:val="00FC48FF"/>
    <w:rsid w:val="00FD1D1A"/>
    <w:rsid w:val="00FD69AD"/>
    <w:rsid w:val="00FD7D1D"/>
    <w:rsid w:val="00FE22F6"/>
    <w:rsid w:val="00FE4011"/>
    <w:rsid w:val="00FE7C8C"/>
    <w:rsid w:val="00FF3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D544D"/>
  <w15:docId w15:val="{7A97CFED-0016-4470-B1B7-77F878B7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33"/>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A97A33"/>
    <w:pPr>
      <w:keepNext/>
      <w:spacing w:before="240" w:after="60"/>
      <w:outlineLvl w:val="0"/>
    </w:pPr>
    <w:rPr>
      <w:rFonts w:ascii="Cambria" w:hAnsi="Cambria"/>
      <w:b/>
      <w:bCs/>
      <w:kern w:val="32"/>
      <w:sz w:val="32"/>
      <w:szCs w:val="32"/>
    </w:rPr>
  </w:style>
  <w:style w:type="paragraph" w:styleId="Ttulo2">
    <w:name w:val="heading 2"/>
    <w:aliases w:val="Edgar 2,Título 2 Car1,Título 2 Car Car Car Car Car,Edgar 2 Car Car Car Car Car,Título 2 Car Car Car Car,Edgar 2 Car Car Car Car,Edgar 2 Car3 Car Car Car Car,Edgar 2 Car3 Car Car Car,Edgar 2 Car3 Car"/>
    <w:basedOn w:val="Normal"/>
    <w:next w:val="Normal"/>
    <w:link w:val="Ttulo2Car2"/>
    <w:uiPriority w:val="99"/>
    <w:qFormat/>
    <w:rsid w:val="00A97A33"/>
    <w:pPr>
      <w:keepNext/>
      <w:spacing w:before="240" w:after="60"/>
      <w:outlineLvl w:val="1"/>
    </w:pPr>
    <w:rPr>
      <w:rFonts w:ascii="Arial" w:hAnsi="Arial"/>
      <w:i/>
      <w:iCs/>
      <w:sz w:val="28"/>
      <w:szCs w:val="28"/>
    </w:rPr>
  </w:style>
  <w:style w:type="paragraph" w:styleId="Ttulo5">
    <w:name w:val="heading 5"/>
    <w:basedOn w:val="Normal"/>
    <w:next w:val="Normal"/>
    <w:link w:val="Ttulo5Car"/>
    <w:uiPriority w:val="99"/>
    <w:qFormat/>
    <w:rsid w:val="00A97A33"/>
    <w:pPr>
      <w:spacing w:before="240" w:after="60"/>
      <w:outlineLvl w:val="4"/>
    </w:pPr>
    <w:rPr>
      <w:rFonts w:ascii="Calibri" w:hAnsi="Calibri"/>
      <w:b/>
      <w:bCs/>
      <w:i/>
      <w:iCs/>
      <w:sz w:val="26"/>
      <w:szCs w:val="26"/>
      <w:lang w:val="x-none" w:eastAsia="x-none"/>
    </w:rPr>
  </w:style>
  <w:style w:type="paragraph" w:styleId="Ttulo8">
    <w:name w:val="heading 8"/>
    <w:basedOn w:val="Normal"/>
    <w:next w:val="Normal"/>
    <w:link w:val="Ttulo8Car"/>
    <w:uiPriority w:val="99"/>
    <w:qFormat/>
    <w:rsid w:val="00A97A33"/>
    <w:pPr>
      <w:spacing w:before="240" w:after="60"/>
      <w:outlineLvl w:val="7"/>
    </w:pPr>
    <w:rPr>
      <w:rFonts w:ascii="Calibri" w:hAnsi="Calibri"/>
      <w:i/>
      <w:iCs/>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A97A33"/>
    <w:rPr>
      <w:rFonts w:ascii="Cambria" w:eastAsia="Times New Roman" w:hAnsi="Cambria" w:cs="Times New Roman"/>
      <w:b/>
      <w:bCs/>
      <w:kern w:val="32"/>
      <w:sz w:val="32"/>
      <w:szCs w:val="32"/>
      <w:lang w:val="es-ES" w:eastAsia="es-ES"/>
    </w:rPr>
  </w:style>
  <w:style w:type="character" w:customStyle="1" w:styleId="Ttulo2Car">
    <w:name w:val="Título 2 Car"/>
    <w:uiPriority w:val="9"/>
    <w:semiHidden/>
    <w:rsid w:val="00A97A33"/>
    <w:rPr>
      <w:rFonts w:ascii="Cambria" w:eastAsia="Times New Roman" w:hAnsi="Cambria" w:cs="Times New Roman"/>
      <w:b/>
      <w:bCs/>
      <w:color w:val="4F81BD"/>
      <w:sz w:val="26"/>
      <w:szCs w:val="26"/>
      <w:lang w:val="es-ES" w:eastAsia="es-ES"/>
    </w:rPr>
  </w:style>
  <w:style w:type="character" w:customStyle="1" w:styleId="Ttulo5Car">
    <w:name w:val="Título 5 Car"/>
    <w:link w:val="Ttulo5"/>
    <w:uiPriority w:val="99"/>
    <w:rsid w:val="00A97A33"/>
    <w:rPr>
      <w:rFonts w:ascii="Calibri" w:eastAsia="Times New Roman" w:hAnsi="Calibri" w:cs="Times New Roman"/>
      <w:b/>
      <w:bCs/>
      <w:i/>
      <w:iCs/>
      <w:sz w:val="26"/>
      <w:szCs w:val="26"/>
      <w:lang w:val="x-none" w:eastAsia="x-none"/>
    </w:rPr>
  </w:style>
  <w:style w:type="character" w:customStyle="1" w:styleId="Ttulo8Car">
    <w:name w:val="Título 8 Car"/>
    <w:link w:val="Ttulo8"/>
    <w:uiPriority w:val="99"/>
    <w:rsid w:val="00A97A33"/>
    <w:rPr>
      <w:rFonts w:ascii="Calibri" w:eastAsia="Times New Roman" w:hAnsi="Calibri" w:cs="Times New Roman"/>
      <w:i/>
      <w:iCs/>
      <w:sz w:val="24"/>
      <w:szCs w:val="24"/>
      <w:lang w:val="x-none" w:eastAsia="x-none"/>
    </w:rPr>
  </w:style>
  <w:style w:type="character" w:customStyle="1" w:styleId="Ttulo2Car2">
    <w:name w:val="Título 2 Car2"/>
    <w:aliases w:val="Edgar 2 Car,Título 2 Car1 Car,Título 2 Car Car Car Car Car Car,Edgar 2 Car Car Car Car Car Car,Título 2 Car Car Car Car Car1,Edgar 2 Car Car Car Car Car1,Edgar 2 Car3 Car Car Car Car Car,Edgar 2 Car3 Car Car Car Car1,Edgar 2 Car3 Car Car"/>
    <w:link w:val="Ttulo2"/>
    <w:uiPriority w:val="99"/>
    <w:locked/>
    <w:rsid w:val="00A97A33"/>
    <w:rPr>
      <w:rFonts w:ascii="Arial" w:eastAsia="Times New Roman" w:hAnsi="Arial" w:cs="Times New Roman"/>
      <w:i/>
      <w:iCs/>
      <w:sz w:val="28"/>
      <w:szCs w:val="28"/>
      <w:lang w:val="es-ES" w:eastAsia="es-ES"/>
    </w:rPr>
  </w:style>
  <w:style w:type="table" w:styleId="Tablaconcuadrcula">
    <w:name w:val="Table Grid"/>
    <w:basedOn w:val="Tablanormal"/>
    <w:uiPriority w:val="39"/>
    <w:rsid w:val="00A97A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encabezado Car"/>
    <w:basedOn w:val="Normal"/>
    <w:link w:val="EncabezadoCar"/>
    <w:uiPriority w:val="99"/>
    <w:rsid w:val="00A97A33"/>
    <w:pPr>
      <w:tabs>
        <w:tab w:val="center" w:pos="4419"/>
        <w:tab w:val="right" w:pos="8838"/>
      </w:tabs>
    </w:pPr>
  </w:style>
  <w:style w:type="character" w:customStyle="1" w:styleId="EncabezadoCar">
    <w:name w:val="Encabezado Car"/>
    <w:aliases w:val="encabezado Car1,encabezado Car Car"/>
    <w:link w:val="Encabezado"/>
    <w:uiPriority w:val="99"/>
    <w:rsid w:val="00A97A3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A97A33"/>
    <w:pPr>
      <w:tabs>
        <w:tab w:val="center" w:pos="4252"/>
        <w:tab w:val="right" w:pos="8504"/>
      </w:tabs>
    </w:pPr>
  </w:style>
  <w:style w:type="character" w:customStyle="1" w:styleId="PiedepginaCar">
    <w:name w:val="Pie de página Car"/>
    <w:link w:val="Piedepgina"/>
    <w:uiPriority w:val="99"/>
    <w:rsid w:val="00A97A33"/>
    <w:rPr>
      <w:rFonts w:ascii="Times New Roman" w:eastAsia="Times New Roman" w:hAnsi="Times New Roman" w:cs="Times New Roman"/>
      <w:sz w:val="24"/>
      <w:szCs w:val="24"/>
      <w:lang w:val="es-ES" w:eastAsia="es-ES"/>
    </w:rPr>
  </w:style>
  <w:style w:type="character" w:styleId="Nmerodepgina">
    <w:name w:val="page number"/>
    <w:uiPriority w:val="99"/>
    <w:rsid w:val="00A97A33"/>
  </w:style>
  <w:style w:type="paragraph" w:styleId="Textoindependiente3">
    <w:name w:val="Body Text 3"/>
    <w:basedOn w:val="Normal"/>
    <w:link w:val="Textoindependiente3Car"/>
    <w:uiPriority w:val="99"/>
    <w:rsid w:val="00A97A33"/>
    <w:pPr>
      <w:spacing w:after="120"/>
    </w:pPr>
    <w:rPr>
      <w:sz w:val="16"/>
      <w:szCs w:val="16"/>
    </w:rPr>
  </w:style>
  <w:style w:type="character" w:customStyle="1" w:styleId="Textoindependiente3Car">
    <w:name w:val="Texto independiente 3 Car"/>
    <w:link w:val="Textoindependiente3"/>
    <w:uiPriority w:val="99"/>
    <w:rsid w:val="00A97A33"/>
    <w:rPr>
      <w:rFonts w:ascii="Times New Roman" w:eastAsia="Times New Roman" w:hAnsi="Times New Roman" w:cs="Times New Roman"/>
      <w:sz w:val="16"/>
      <w:szCs w:val="16"/>
      <w:lang w:val="es-ES" w:eastAsia="es-ES"/>
    </w:rPr>
  </w:style>
  <w:style w:type="character" w:styleId="Refdecomentario">
    <w:name w:val="annotation reference"/>
    <w:uiPriority w:val="99"/>
    <w:semiHidden/>
    <w:rsid w:val="00A97A33"/>
    <w:rPr>
      <w:sz w:val="16"/>
      <w:szCs w:val="16"/>
    </w:rPr>
  </w:style>
  <w:style w:type="paragraph" w:styleId="Textocomentario">
    <w:name w:val="annotation text"/>
    <w:basedOn w:val="Normal"/>
    <w:link w:val="TextocomentarioCar"/>
    <w:uiPriority w:val="99"/>
    <w:rsid w:val="00A97A33"/>
    <w:rPr>
      <w:sz w:val="20"/>
      <w:szCs w:val="20"/>
    </w:rPr>
  </w:style>
  <w:style w:type="character" w:customStyle="1" w:styleId="TextocomentarioCar">
    <w:name w:val="Texto comentario Car"/>
    <w:link w:val="Textocomentario"/>
    <w:uiPriority w:val="99"/>
    <w:rsid w:val="00A97A3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rsid w:val="00A97A33"/>
    <w:rPr>
      <w:sz w:val="2"/>
      <w:szCs w:val="2"/>
    </w:rPr>
  </w:style>
  <w:style w:type="character" w:customStyle="1" w:styleId="TextodegloboCar">
    <w:name w:val="Texto de globo Car"/>
    <w:link w:val="Textodeglobo"/>
    <w:uiPriority w:val="99"/>
    <w:semiHidden/>
    <w:rsid w:val="00A97A33"/>
    <w:rPr>
      <w:rFonts w:ascii="Times New Roman" w:eastAsia="Times New Roman" w:hAnsi="Times New Roman" w:cs="Times New Roman"/>
      <w:sz w:val="2"/>
      <w:szCs w:val="2"/>
      <w:lang w:val="es-ES" w:eastAsia="es-ES"/>
    </w:rPr>
  </w:style>
  <w:style w:type="character" w:styleId="Hipervnculo">
    <w:name w:val="Hyperlink"/>
    <w:uiPriority w:val="99"/>
    <w:rsid w:val="00A97A33"/>
    <w:rPr>
      <w:color w:val="0000FF"/>
      <w:u w:val="single"/>
    </w:rPr>
  </w:style>
  <w:style w:type="paragraph" w:customStyle="1" w:styleId="CarCar1Car">
    <w:name w:val="Car Car1 Car"/>
    <w:basedOn w:val="Normal"/>
    <w:uiPriority w:val="99"/>
    <w:rsid w:val="00A97A33"/>
    <w:pPr>
      <w:spacing w:after="160" w:line="240" w:lineRule="exact"/>
    </w:pPr>
    <w:rPr>
      <w:rFonts w:ascii="Verdana" w:hAnsi="Verdana" w:cs="Verdana"/>
      <w:sz w:val="20"/>
      <w:szCs w:val="20"/>
      <w:lang w:eastAsia="en-US"/>
    </w:rPr>
  </w:style>
  <w:style w:type="paragraph" w:customStyle="1" w:styleId="Car">
    <w:name w:val="Car"/>
    <w:basedOn w:val="Normal"/>
    <w:uiPriority w:val="99"/>
    <w:rsid w:val="00A97A33"/>
    <w:pPr>
      <w:spacing w:after="160" w:line="240" w:lineRule="exact"/>
    </w:pPr>
    <w:rPr>
      <w:rFonts w:ascii="Verdana" w:hAnsi="Verdana" w:cs="Verdana"/>
      <w:sz w:val="20"/>
      <w:szCs w:val="20"/>
      <w:lang w:val="en-US" w:eastAsia="en-US"/>
    </w:rPr>
  </w:style>
  <w:style w:type="character" w:customStyle="1" w:styleId="FootnoteTextChar">
    <w:name w:val="Footnote Text Char"/>
    <w:aliases w:val="Car3 Car Char,Car Car Car Car Car Car Car Char,Car Car Car Car Car Car Car Car Char,Car3 Car Car Car Car Char,texto de nota al pie Char,ft Char,Texto nota pie Car Char,Car3 Char,Car31 Char,Car3 Car Car Car Char,Car Car1 Char"/>
    <w:uiPriority w:val="99"/>
    <w:semiHidden/>
    <w:locked/>
    <w:rsid w:val="00A97A33"/>
    <w:rPr>
      <w:lang w:val="es-CO" w:eastAsia="es-ES"/>
    </w:rPr>
  </w:style>
  <w:style w:type="paragraph" w:styleId="Textonotapie">
    <w:name w:val="footnote text"/>
    <w:aliases w:val="Car3 Car,Car Car Car Car Car Car Car,Car Car Car Car Car Car Car Car,Car3 Car Car Car Car,texto de nota al pie,ft,Car3,Car31,Car3 Car Car Car,Car Car1,Footnote Text Char Char,Footnote Text1 Char"/>
    <w:basedOn w:val="Normal"/>
    <w:link w:val="TextonotapieCar1"/>
    <w:uiPriority w:val="99"/>
    <w:semiHidden/>
    <w:rsid w:val="00A97A33"/>
    <w:rPr>
      <w:sz w:val="20"/>
      <w:szCs w:val="20"/>
      <w:lang w:val="x-none"/>
    </w:rPr>
  </w:style>
  <w:style w:type="character" w:customStyle="1" w:styleId="TextonotapieCar">
    <w:name w:val="Texto nota pie Car"/>
    <w:uiPriority w:val="99"/>
    <w:semiHidden/>
    <w:rsid w:val="00A97A33"/>
    <w:rPr>
      <w:rFonts w:ascii="Times New Roman" w:eastAsia="Times New Roman" w:hAnsi="Times New Roman" w:cs="Times New Roman"/>
      <w:sz w:val="20"/>
      <w:szCs w:val="20"/>
      <w:lang w:val="es-ES" w:eastAsia="es-ES"/>
    </w:rPr>
  </w:style>
  <w:style w:type="character" w:customStyle="1" w:styleId="TextonotapieCar1">
    <w:name w:val="Texto nota pie Car1"/>
    <w:aliases w:val="Car3 Car Car,Car Car Car Car Car Car Car Car1,Car Car Car Car Car Car Car Car Car1,Car3 Car Car Car Car Car,texto de nota al pie Car,ft Car,Car3 Car1,Car31 Car,Car3 Car Car Car Car1,Car Car1 Car2,Footnote Text Char Char Car"/>
    <w:link w:val="Textonotapie"/>
    <w:uiPriority w:val="99"/>
    <w:semiHidden/>
    <w:locked/>
    <w:rsid w:val="00A97A33"/>
    <w:rPr>
      <w:rFonts w:ascii="Times New Roman" w:eastAsia="Times New Roman" w:hAnsi="Times New Roman" w:cs="Times New Roman"/>
      <w:sz w:val="20"/>
      <w:szCs w:val="20"/>
      <w:lang w:eastAsia="es-ES"/>
    </w:rPr>
  </w:style>
  <w:style w:type="paragraph" w:styleId="Continuarlista2">
    <w:name w:val="List Continue 2"/>
    <w:basedOn w:val="Normal"/>
    <w:uiPriority w:val="99"/>
    <w:rsid w:val="00A97A33"/>
    <w:pPr>
      <w:spacing w:after="120"/>
      <w:ind w:left="566"/>
    </w:pPr>
  </w:style>
  <w:style w:type="paragraph" w:styleId="Textoindependiente2">
    <w:name w:val="Body Text 2"/>
    <w:basedOn w:val="Normal"/>
    <w:link w:val="Textoindependiente2Car"/>
    <w:uiPriority w:val="99"/>
    <w:rsid w:val="00A97A33"/>
    <w:pPr>
      <w:spacing w:after="120" w:line="480" w:lineRule="auto"/>
    </w:pPr>
    <w:rPr>
      <w:lang w:val="x-none" w:eastAsia="x-none"/>
    </w:rPr>
  </w:style>
  <w:style w:type="character" w:customStyle="1" w:styleId="Textoindependiente2Car">
    <w:name w:val="Texto independiente 2 Car"/>
    <w:link w:val="Textoindependiente2"/>
    <w:uiPriority w:val="99"/>
    <w:rsid w:val="00A97A33"/>
    <w:rPr>
      <w:rFonts w:ascii="Times New Roman" w:eastAsia="Times New Roman" w:hAnsi="Times New Roman" w:cs="Times New Roman"/>
      <w:sz w:val="24"/>
      <w:szCs w:val="24"/>
      <w:lang w:val="x-none" w:eastAsia="x-none"/>
    </w:rPr>
  </w:style>
  <w:style w:type="character" w:customStyle="1" w:styleId="BodyText28Car">
    <w:name w:val="Body Text 28 Car"/>
    <w:link w:val="BodyText28"/>
    <w:locked/>
    <w:rsid w:val="00A97A33"/>
    <w:rPr>
      <w:rFonts w:ascii="Arial" w:hAnsi="Arial" w:cs="Arial"/>
      <w:lang w:eastAsia="es-ES"/>
    </w:rPr>
  </w:style>
  <w:style w:type="paragraph" w:customStyle="1" w:styleId="BodyText28">
    <w:name w:val="Body Text 28"/>
    <w:basedOn w:val="Normal"/>
    <w:link w:val="BodyText28Car"/>
    <w:rsid w:val="00A97A33"/>
    <w:pPr>
      <w:widowControl w:val="0"/>
      <w:overflowPunct w:val="0"/>
      <w:autoSpaceDE w:val="0"/>
      <w:autoSpaceDN w:val="0"/>
      <w:adjustRightInd w:val="0"/>
      <w:jc w:val="both"/>
    </w:pPr>
    <w:rPr>
      <w:rFonts w:ascii="Arial" w:eastAsia="Calibri" w:hAnsi="Arial"/>
      <w:sz w:val="20"/>
      <w:szCs w:val="20"/>
      <w:lang w:val="x-none"/>
    </w:rPr>
  </w:style>
  <w:style w:type="character" w:customStyle="1" w:styleId="NormalmariaCar1">
    <w:name w:val="Normal.maria Car1"/>
    <w:link w:val="Normalmaria"/>
    <w:locked/>
    <w:rsid w:val="00A97A33"/>
    <w:rPr>
      <w:rFonts w:ascii="Book Antiqua" w:hAnsi="Book Antiqua" w:cs="Book Antiqua"/>
      <w:i/>
      <w:iCs/>
      <w:kern w:val="16"/>
      <w:position w:val="-6"/>
      <w:sz w:val="24"/>
      <w:szCs w:val="24"/>
      <w:lang w:val="es-ES_tradnl" w:eastAsia="es-ES" w:bidi="ar-SA"/>
    </w:rPr>
  </w:style>
  <w:style w:type="paragraph" w:customStyle="1" w:styleId="Normalmaria">
    <w:name w:val="Normal.maria"/>
    <w:link w:val="NormalmariaCar1"/>
    <w:rsid w:val="00A97A33"/>
    <w:pPr>
      <w:widowControl w:val="0"/>
      <w:snapToGrid w:val="0"/>
    </w:pPr>
    <w:rPr>
      <w:rFonts w:ascii="Book Antiqua" w:hAnsi="Book Antiqua" w:cs="Book Antiqua"/>
      <w:i/>
      <w:iCs/>
      <w:kern w:val="16"/>
      <w:position w:val="-6"/>
      <w:sz w:val="24"/>
      <w:szCs w:val="24"/>
      <w:lang w:val="es-ES_tradnl" w:eastAsia="es-ES"/>
    </w:rPr>
  </w:style>
  <w:style w:type="paragraph" w:customStyle="1" w:styleId="Articulo">
    <w:name w:val="Articulo"/>
    <w:basedOn w:val="Normal"/>
    <w:next w:val="Normal"/>
    <w:autoRedefine/>
    <w:uiPriority w:val="99"/>
    <w:rsid w:val="00A97A33"/>
    <w:pPr>
      <w:ind w:right="-30"/>
      <w:jc w:val="right"/>
    </w:pPr>
    <w:rPr>
      <w:rFonts w:ascii="Tahoma" w:hAnsi="Tahoma" w:cs="Tahoma"/>
    </w:rPr>
  </w:style>
  <w:style w:type="paragraph" w:styleId="Textoindependiente">
    <w:name w:val="Body Text"/>
    <w:aliases w:val="body text,bt"/>
    <w:basedOn w:val="Normal"/>
    <w:link w:val="TextoindependienteCar"/>
    <w:uiPriority w:val="99"/>
    <w:rsid w:val="00A97A33"/>
    <w:pPr>
      <w:spacing w:after="120"/>
    </w:pPr>
    <w:rPr>
      <w:lang w:val="x-none" w:eastAsia="x-none"/>
    </w:rPr>
  </w:style>
  <w:style w:type="character" w:customStyle="1" w:styleId="TextoindependienteCar">
    <w:name w:val="Texto independiente Car"/>
    <w:aliases w:val="body text Car,bt Car"/>
    <w:link w:val="Textoindependiente"/>
    <w:uiPriority w:val="99"/>
    <w:rsid w:val="00A97A33"/>
    <w:rPr>
      <w:rFonts w:ascii="Times New Roman" w:eastAsia="Times New Roman" w:hAnsi="Times New Roman" w:cs="Times New Roman"/>
      <w:sz w:val="24"/>
      <w:szCs w:val="24"/>
      <w:lang w:val="x-none" w:eastAsia="x-none"/>
    </w:rPr>
  </w:style>
  <w:style w:type="paragraph" w:customStyle="1" w:styleId="CarCar1Car1">
    <w:name w:val="Car Car1 Car1"/>
    <w:basedOn w:val="Normal"/>
    <w:uiPriority w:val="99"/>
    <w:rsid w:val="00A97A33"/>
    <w:pPr>
      <w:spacing w:after="160" w:line="240" w:lineRule="exact"/>
    </w:pPr>
    <w:rPr>
      <w:rFonts w:ascii="Verdana" w:hAnsi="Verdana" w:cs="Verdana"/>
      <w:sz w:val="20"/>
      <w:szCs w:val="20"/>
      <w:lang w:eastAsia="en-US"/>
    </w:rPr>
  </w:style>
  <w:style w:type="paragraph" w:customStyle="1" w:styleId="bodytext280">
    <w:name w:val="bodytext28"/>
    <w:basedOn w:val="Normal"/>
    <w:uiPriority w:val="99"/>
    <w:rsid w:val="00A97A33"/>
    <w:pPr>
      <w:overflowPunct w:val="0"/>
      <w:autoSpaceDE w:val="0"/>
      <w:autoSpaceDN w:val="0"/>
      <w:jc w:val="both"/>
    </w:pPr>
    <w:rPr>
      <w:rFonts w:ascii="Arial" w:hAnsi="Arial" w:cs="Arial"/>
      <w:sz w:val="22"/>
      <w:szCs w:val="22"/>
    </w:rPr>
  </w:style>
  <w:style w:type="paragraph" w:customStyle="1" w:styleId="1CarCarCarCar">
    <w:name w:val="1 Car Car Car Car"/>
    <w:basedOn w:val="Normal"/>
    <w:uiPriority w:val="99"/>
    <w:rsid w:val="00A97A33"/>
    <w:pPr>
      <w:suppressAutoHyphens/>
      <w:spacing w:after="160" w:line="240" w:lineRule="exact"/>
    </w:pPr>
    <w:rPr>
      <w:rFonts w:ascii="Verdana" w:hAnsi="Verdana" w:cs="Verdana"/>
      <w:sz w:val="20"/>
      <w:szCs w:val="20"/>
      <w:lang w:val="en-US" w:eastAsia="en-US"/>
    </w:rPr>
  </w:style>
  <w:style w:type="paragraph" w:styleId="Sangradetextonormal">
    <w:name w:val="Body Text Indent"/>
    <w:basedOn w:val="Normal"/>
    <w:link w:val="SangradetextonormalCar"/>
    <w:uiPriority w:val="99"/>
    <w:rsid w:val="00A97A33"/>
    <w:pPr>
      <w:spacing w:after="120"/>
      <w:ind w:left="283"/>
    </w:pPr>
    <w:rPr>
      <w:lang w:val="x-none" w:eastAsia="x-none"/>
    </w:rPr>
  </w:style>
  <w:style w:type="character" w:customStyle="1" w:styleId="SangradetextonormalCar">
    <w:name w:val="Sangría de texto normal Car"/>
    <w:link w:val="Sangradetextonormal"/>
    <w:uiPriority w:val="99"/>
    <w:rsid w:val="00A97A33"/>
    <w:rPr>
      <w:rFonts w:ascii="Times New Roman" w:eastAsia="Times New Roman" w:hAnsi="Times New Roman" w:cs="Times New Roman"/>
      <w:sz w:val="24"/>
      <w:szCs w:val="24"/>
      <w:lang w:val="x-none" w:eastAsia="x-none"/>
    </w:rPr>
  </w:style>
  <w:style w:type="paragraph" w:styleId="Sangra2detindependiente">
    <w:name w:val="Body Text Indent 2"/>
    <w:basedOn w:val="Normal"/>
    <w:link w:val="Sangra2detindependienteCar"/>
    <w:uiPriority w:val="99"/>
    <w:rsid w:val="00A97A33"/>
    <w:pPr>
      <w:spacing w:after="120" w:line="480" w:lineRule="auto"/>
      <w:ind w:left="283"/>
    </w:pPr>
    <w:rPr>
      <w:lang w:val="x-none" w:eastAsia="x-none"/>
    </w:rPr>
  </w:style>
  <w:style w:type="character" w:customStyle="1" w:styleId="Sangra2detindependienteCar">
    <w:name w:val="Sangría 2 de t. independiente Car"/>
    <w:link w:val="Sangra2detindependiente"/>
    <w:uiPriority w:val="99"/>
    <w:rsid w:val="00A97A33"/>
    <w:rPr>
      <w:rFonts w:ascii="Times New Roman" w:eastAsia="Times New Roman" w:hAnsi="Times New Roman" w:cs="Times New Roman"/>
      <w:sz w:val="24"/>
      <w:szCs w:val="24"/>
      <w:lang w:val="x-none" w:eastAsia="x-none"/>
    </w:rPr>
  </w:style>
  <w:style w:type="paragraph" w:customStyle="1" w:styleId="MARITZA3">
    <w:name w:val="MARITZA3"/>
    <w:uiPriority w:val="99"/>
    <w:rsid w:val="00A97A33"/>
    <w:pPr>
      <w:widowControl w:val="0"/>
      <w:tabs>
        <w:tab w:val="left" w:pos="-720"/>
        <w:tab w:val="left" w:pos="0"/>
      </w:tabs>
      <w:suppressAutoHyphens/>
      <w:snapToGrid w:val="0"/>
      <w:jc w:val="both"/>
    </w:pPr>
    <w:rPr>
      <w:rFonts w:ascii="Courier New" w:eastAsia="Times New Roman" w:hAnsi="Courier New" w:cs="Courier New"/>
      <w:spacing w:val="-2"/>
      <w:sz w:val="24"/>
      <w:szCs w:val="24"/>
      <w:lang w:val="en-US" w:eastAsia="es-ES"/>
    </w:rPr>
  </w:style>
  <w:style w:type="paragraph" w:customStyle="1" w:styleId="Car4">
    <w:name w:val="Car4"/>
    <w:basedOn w:val="Normal"/>
    <w:uiPriority w:val="99"/>
    <w:rsid w:val="00A97A33"/>
    <w:pPr>
      <w:spacing w:after="160" w:line="240" w:lineRule="exact"/>
    </w:pPr>
    <w:rPr>
      <w:rFonts w:ascii="Verdana" w:hAnsi="Verdana" w:cs="Verdana"/>
      <w:sz w:val="20"/>
      <w:szCs w:val="20"/>
      <w:lang w:val="en-US" w:eastAsia="en-US"/>
    </w:rPr>
  </w:style>
  <w:style w:type="paragraph" w:styleId="Textosinformato">
    <w:name w:val="Plain Text"/>
    <w:basedOn w:val="Normal"/>
    <w:link w:val="TextosinformatoCar"/>
    <w:uiPriority w:val="99"/>
    <w:rsid w:val="00A97A33"/>
    <w:rPr>
      <w:rFonts w:ascii="Courier New" w:hAnsi="Courier New"/>
      <w:sz w:val="20"/>
      <w:szCs w:val="20"/>
      <w:lang w:val="x-none" w:eastAsia="x-none"/>
    </w:rPr>
  </w:style>
  <w:style w:type="character" w:customStyle="1" w:styleId="TextosinformatoCar">
    <w:name w:val="Texto sin formato Car"/>
    <w:link w:val="Textosinformato"/>
    <w:uiPriority w:val="99"/>
    <w:rsid w:val="00A97A33"/>
    <w:rPr>
      <w:rFonts w:ascii="Courier New" w:eastAsia="Times New Roman" w:hAnsi="Courier New" w:cs="Times New Roman"/>
      <w:sz w:val="20"/>
      <w:szCs w:val="20"/>
      <w:lang w:val="x-none" w:eastAsia="x-none"/>
    </w:rPr>
  </w:style>
  <w:style w:type="paragraph" w:customStyle="1" w:styleId="maritza4">
    <w:name w:val="maritza4"/>
    <w:basedOn w:val="Normal"/>
    <w:uiPriority w:val="99"/>
    <w:rsid w:val="00A97A33"/>
    <w:pPr>
      <w:spacing w:before="100" w:beforeAutospacing="1" w:after="100" w:afterAutospacing="1"/>
    </w:pPr>
  </w:style>
  <w:style w:type="paragraph" w:customStyle="1" w:styleId="MARITZA40">
    <w:name w:val="MARITZA4"/>
    <w:basedOn w:val="MARITZA3"/>
    <w:uiPriority w:val="99"/>
    <w:rsid w:val="00A97A33"/>
    <w:pPr>
      <w:widowControl/>
      <w:suppressAutoHyphens w:val="0"/>
      <w:snapToGrid/>
      <w:jc w:val="center"/>
    </w:pPr>
    <w:rPr>
      <w:rFonts w:ascii="Times New Roman" w:hAnsi="Times New Roman" w:cs="Times New Roman"/>
      <w:b/>
      <w:bCs/>
      <w:spacing w:val="0"/>
    </w:rPr>
  </w:style>
  <w:style w:type="paragraph" w:customStyle="1" w:styleId="normalmaria0">
    <w:name w:val="normalmaria"/>
    <w:basedOn w:val="Normal"/>
    <w:uiPriority w:val="99"/>
    <w:rsid w:val="00A97A33"/>
    <w:pPr>
      <w:snapToGrid w:val="0"/>
    </w:pPr>
    <w:rPr>
      <w:rFonts w:ascii="Book Antiqua" w:hAnsi="Book Antiqua" w:cs="Book Antiqua"/>
      <w:i/>
      <w:iCs/>
      <w:lang w:val="es-CO" w:eastAsia="es-CO"/>
    </w:rPr>
  </w:style>
  <w:style w:type="paragraph" w:customStyle="1" w:styleId="BodyText32">
    <w:name w:val="Body Text 32"/>
    <w:basedOn w:val="Normal"/>
    <w:uiPriority w:val="99"/>
    <w:rsid w:val="00A97A33"/>
    <w:pPr>
      <w:widowControl w:val="0"/>
      <w:overflowPunct w:val="0"/>
      <w:autoSpaceDE w:val="0"/>
      <w:autoSpaceDN w:val="0"/>
      <w:adjustRightInd w:val="0"/>
      <w:jc w:val="both"/>
    </w:pPr>
    <w:rPr>
      <w:rFonts w:ascii="Arial" w:hAnsi="Arial" w:cs="Arial"/>
      <w:b/>
      <w:bCs/>
      <w:sz w:val="22"/>
      <w:szCs w:val="22"/>
      <w:lang w:val="es-ES_tradnl"/>
    </w:rPr>
  </w:style>
  <w:style w:type="paragraph" w:customStyle="1" w:styleId="Sangradet">
    <w:name w:val="Sangría de t"/>
    <w:aliases w:val="independiente"/>
    <w:basedOn w:val="Normal"/>
    <w:uiPriority w:val="99"/>
    <w:rsid w:val="00A97A33"/>
    <w:pPr>
      <w:numPr>
        <w:ilvl w:val="12"/>
      </w:numPr>
      <w:autoSpaceDE w:val="0"/>
      <w:autoSpaceDN w:val="0"/>
      <w:jc w:val="both"/>
    </w:pPr>
    <w:rPr>
      <w:rFonts w:ascii="Arial" w:hAnsi="Arial" w:cs="Arial"/>
      <w:sz w:val="22"/>
      <w:szCs w:val="22"/>
      <w:lang w:val="es-ES_tradnl"/>
    </w:rPr>
  </w:style>
  <w:style w:type="paragraph" w:styleId="Lista3">
    <w:name w:val="List 3"/>
    <w:basedOn w:val="Normal"/>
    <w:uiPriority w:val="99"/>
    <w:rsid w:val="00A97A33"/>
    <w:pPr>
      <w:ind w:left="849" w:hanging="283"/>
    </w:pPr>
  </w:style>
  <w:style w:type="paragraph" w:styleId="Lista">
    <w:name w:val="List"/>
    <w:basedOn w:val="Normal"/>
    <w:uiPriority w:val="99"/>
    <w:rsid w:val="00A97A33"/>
    <w:pPr>
      <w:ind w:left="283" w:hanging="283"/>
    </w:pPr>
  </w:style>
  <w:style w:type="paragraph" w:customStyle="1" w:styleId="1">
    <w:name w:val="1"/>
    <w:basedOn w:val="Normal"/>
    <w:next w:val="Sangradetextonormal"/>
    <w:uiPriority w:val="99"/>
    <w:rsid w:val="00A97A33"/>
    <w:pPr>
      <w:ind w:left="360"/>
      <w:jc w:val="both"/>
    </w:pPr>
    <w:rPr>
      <w:rFonts w:ascii="Arial Narrow" w:hAnsi="Arial Narrow" w:cs="Arial Narrow"/>
      <w:sz w:val="22"/>
      <w:szCs w:val="22"/>
      <w:lang w:val="es-MX"/>
    </w:rPr>
  </w:style>
  <w:style w:type="paragraph" w:customStyle="1" w:styleId="BodyText21">
    <w:name w:val="Body Text 21"/>
    <w:basedOn w:val="Normal"/>
    <w:uiPriority w:val="99"/>
    <w:rsid w:val="00A97A33"/>
    <w:pPr>
      <w:widowControl w:val="0"/>
      <w:tabs>
        <w:tab w:val="left" w:pos="6804"/>
      </w:tabs>
      <w:jc w:val="both"/>
    </w:pPr>
    <w:rPr>
      <w:rFonts w:ascii="Arial" w:hAnsi="Arial" w:cs="Arial"/>
      <w:b/>
      <w:bCs/>
      <w:lang w:val="es-ES_tradnl"/>
    </w:rPr>
  </w:style>
  <w:style w:type="paragraph" w:styleId="Sangra3detindependiente">
    <w:name w:val="Body Text Indent 3"/>
    <w:basedOn w:val="Normal"/>
    <w:link w:val="Sangra3detindependienteCar"/>
    <w:uiPriority w:val="99"/>
    <w:rsid w:val="00A97A33"/>
    <w:pPr>
      <w:spacing w:after="120"/>
      <w:ind w:left="283"/>
    </w:pPr>
    <w:rPr>
      <w:sz w:val="16"/>
      <w:szCs w:val="16"/>
      <w:lang w:val="x-none" w:eastAsia="x-none"/>
    </w:rPr>
  </w:style>
  <w:style w:type="character" w:customStyle="1" w:styleId="Sangra3detindependienteCar">
    <w:name w:val="Sangría 3 de t. independiente Car"/>
    <w:link w:val="Sangra3detindependiente"/>
    <w:uiPriority w:val="99"/>
    <w:rsid w:val="00A97A33"/>
    <w:rPr>
      <w:rFonts w:ascii="Times New Roman" w:eastAsia="Times New Roman" w:hAnsi="Times New Roman" w:cs="Times New Roman"/>
      <w:sz w:val="16"/>
      <w:szCs w:val="16"/>
      <w:lang w:val="x-none" w:eastAsia="x-none"/>
    </w:rPr>
  </w:style>
  <w:style w:type="paragraph" w:customStyle="1" w:styleId="Cdetexto">
    <w:name w:val="C  de texto"/>
    <w:uiPriority w:val="99"/>
    <w:rsid w:val="00A97A33"/>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eastAsia="Times New Roman" w:hAnsi="Arial" w:cs="Arial"/>
      <w:color w:val="000000"/>
      <w:sz w:val="22"/>
      <w:szCs w:val="22"/>
      <w:lang w:val="es-ES_tradnl" w:eastAsia="es-ES"/>
    </w:rPr>
  </w:style>
  <w:style w:type="paragraph" w:customStyle="1" w:styleId="NormalSencillo">
    <w:name w:val="Normal Sencillo"/>
    <w:basedOn w:val="Normal"/>
    <w:next w:val="Normal"/>
    <w:uiPriority w:val="99"/>
    <w:rsid w:val="00A97A33"/>
    <w:pPr>
      <w:suppressAutoHyphens/>
      <w:jc w:val="both"/>
    </w:pPr>
    <w:rPr>
      <w:rFonts w:ascii="Arial" w:hAnsi="Arial" w:cs="Arial"/>
      <w:sz w:val="20"/>
      <w:szCs w:val="20"/>
      <w:lang w:val="es-ES_tradnl"/>
    </w:rPr>
  </w:style>
  <w:style w:type="paragraph" w:styleId="Asuntodelcomentario">
    <w:name w:val="annotation subject"/>
    <w:basedOn w:val="Textocomentario"/>
    <w:next w:val="Textocomentario"/>
    <w:link w:val="AsuntodelcomentarioCar"/>
    <w:uiPriority w:val="99"/>
    <w:semiHidden/>
    <w:rsid w:val="00A97A33"/>
    <w:rPr>
      <w:b/>
      <w:bCs/>
    </w:rPr>
  </w:style>
  <w:style w:type="character" w:customStyle="1" w:styleId="AsuntodelcomentarioCar">
    <w:name w:val="Asunto del comentario Car"/>
    <w:link w:val="Asuntodelcomentario"/>
    <w:uiPriority w:val="99"/>
    <w:semiHidden/>
    <w:rsid w:val="00A97A3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A97A33"/>
    <w:pPr>
      <w:spacing w:before="100" w:beforeAutospacing="1" w:after="100" w:afterAutospacing="1"/>
    </w:pPr>
    <w:rPr>
      <w:lang w:val="es-CO" w:eastAsia="es-CO"/>
    </w:rPr>
  </w:style>
  <w:style w:type="paragraph" w:customStyle="1" w:styleId="ListParagraph1">
    <w:name w:val="List Paragraph1"/>
    <w:basedOn w:val="Normal"/>
    <w:uiPriority w:val="99"/>
    <w:rsid w:val="00A97A33"/>
    <w:pPr>
      <w:spacing w:after="200" w:line="276" w:lineRule="auto"/>
      <w:ind w:left="720"/>
    </w:pPr>
    <w:rPr>
      <w:rFonts w:ascii="Calibri" w:hAnsi="Calibri" w:cs="Calibri"/>
      <w:sz w:val="22"/>
      <w:szCs w:val="22"/>
      <w:lang w:eastAsia="en-US"/>
    </w:rPr>
  </w:style>
  <w:style w:type="paragraph" w:customStyle="1" w:styleId="estilo1">
    <w:name w:val="estilo1"/>
    <w:basedOn w:val="Normal"/>
    <w:uiPriority w:val="99"/>
    <w:rsid w:val="00A97A33"/>
    <w:pPr>
      <w:spacing w:before="230" w:after="230" w:line="216" w:lineRule="atLeast"/>
      <w:ind w:left="230" w:right="230"/>
    </w:pPr>
    <w:rPr>
      <w:rFonts w:ascii="Verdana" w:hAnsi="Verdana" w:cs="Verdana"/>
      <w:color w:val="000000"/>
      <w:sz w:val="18"/>
      <w:szCs w:val="18"/>
    </w:rPr>
  </w:style>
  <w:style w:type="paragraph" w:customStyle="1" w:styleId="CarCarCarCarCarCarCarCarCar">
    <w:name w:val="Car Car Car Car Car Car Car Car Car"/>
    <w:basedOn w:val="Normal"/>
    <w:uiPriority w:val="99"/>
    <w:rsid w:val="00A97A33"/>
    <w:pPr>
      <w:spacing w:after="160" w:line="240" w:lineRule="exact"/>
    </w:pPr>
    <w:rPr>
      <w:rFonts w:ascii="Verdana" w:hAnsi="Verdana" w:cs="Verdana"/>
      <w:sz w:val="20"/>
      <w:szCs w:val="20"/>
      <w:lang w:eastAsia="en-US"/>
    </w:rPr>
  </w:style>
  <w:style w:type="paragraph" w:customStyle="1" w:styleId="Default">
    <w:name w:val="Default"/>
    <w:link w:val="DefaultCar"/>
    <w:qFormat/>
    <w:rsid w:val="00A97A33"/>
    <w:pPr>
      <w:autoSpaceDE w:val="0"/>
      <w:autoSpaceDN w:val="0"/>
      <w:adjustRightInd w:val="0"/>
    </w:pPr>
    <w:rPr>
      <w:rFonts w:ascii="Arial" w:eastAsia="Times New Roman" w:hAnsi="Arial" w:cs="Arial"/>
      <w:color w:val="000000"/>
      <w:sz w:val="24"/>
      <w:szCs w:val="24"/>
    </w:rPr>
  </w:style>
  <w:style w:type="paragraph" w:customStyle="1" w:styleId="listparagraph">
    <w:name w:val="listparagraph"/>
    <w:basedOn w:val="Normal"/>
    <w:rsid w:val="00A97A33"/>
    <w:pPr>
      <w:ind w:left="720"/>
    </w:pPr>
    <w:rPr>
      <w:sz w:val="20"/>
      <w:szCs w:val="20"/>
      <w:lang w:val="es-CO" w:eastAsia="es-CO"/>
    </w:rPr>
  </w:style>
  <w:style w:type="paragraph" w:customStyle="1" w:styleId="Prrafodelista1">
    <w:name w:val="Párrafo de lista1"/>
    <w:aliases w:val="Bullet List,FooterText,numbered,Paragraphe de liste1,lp1"/>
    <w:basedOn w:val="Normal"/>
    <w:uiPriority w:val="99"/>
    <w:qFormat/>
    <w:rsid w:val="00A97A33"/>
    <w:pPr>
      <w:ind w:left="708"/>
    </w:pPr>
  </w:style>
  <w:style w:type="paragraph" w:customStyle="1" w:styleId="Sinespaciado1">
    <w:name w:val="Sin espaciado1"/>
    <w:link w:val="NoSpacingChar1"/>
    <w:uiPriority w:val="99"/>
    <w:qFormat/>
    <w:rsid w:val="00A97A33"/>
    <w:rPr>
      <w:rFonts w:eastAsia="Times New Roman" w:cs="Calibri"/>
      <w:lang w:val="es-ES"/>
    </w:rPr>
  </w:style>
  <w:style w:type="character" w:customStyle="1" w:styleId="NoSpacingChar1">
    <w:name w:val="No Spacing Char1"/>
    <w:link w:val="Sinespaciado1"/>
    <w:uiPriority w:val="99"/>
    <w:locked/>
    <w:rsid w:val="00A97A33"/>
    <w:rPr>
      <w:rFonts w:eastAsia="Times New Roman" w:cs="Calibri"/>
      <w:lang w:val="es-ES" w:eastAsia="es-CO" w:bidi="ar-SA"/>
    </w:rPr>
  </w:style>
  <w:style w:type="paragraph" w:customStyle="1" w:styleId="toa">
    <w:name w:val="toa"/>
    <w:basedOn w:val="Normal"/>
    <w:uiPriority w:val="99"/>
    <w:rsid w:val="00A97A33"/>
    <w:pPr>
      <w:tabs>
        <w:tab w:val="left" w:pos="0"/>
        <w:tab w:val="left" w:pos="9000"/>
        <w:tab w:val="right" w:pos="9360"/>
      </w:tabs>
      <w:suppressAutoHyphens/>
      <w:jc w:val="both"/>
    </w:pPr>
    <w:rPr>
      <w:spacing w:val="-2"/>
      <w:lang w:val="en-US"/>
    </w:rPr>
  </w:style>
  <w:style w:type="paragraph" w:customStyle="1" w:styleId="Sinespaciado10">
    <w:name w:val="Sin espaciado1"/>
    <w:link w:val="NoSpacingChar"/>
    <w:uiPriority w:val="99"/>
    <w:rsid w:val="00A97A33"/>
    <w:rPr>
      <w:rFonts w:eastAsia="Times New Roman"/>
      <w:lang w:val="es-ES"/>
    </w:rPr>
  </w:style>
  <w:style w:type="character" w:customStyle="1" w:styleId="NoSpacingChar">
    <w:name w:val="No Spacing Char"/>
    <w:link w:val="Sinespaciado10"/>
    <w:uiPriority w:val="99"/>
    <w:locked/>
    <w:rsid w:val="00A97A33"/>
    <w:rPr>
      <w:rFonts w:eastAsia="Times New Roman"/>
      <w:lang w:val="es-ES" w:eastAsia="es-CO" w:bidi="ar-SA"/>
    </w:rPr>
  </w:style>
  <w:style w:type="paragraph" w:customStyle="1" w:styleId="BodyText31">
    <w:name w:val="Body Text 31"/>
    <w:basedOn w:val="Normal"/>
    <w:uiPriority w:val="99"/>
    <w:rsid w:val="00A97A33"/>
    <w:pPr>
      <w:widowControl w:val="0"/>
      <w:overflowPunct w:val="0"/>
      <w:autoSpaceDE w:val="0"/>
      <w:autoSpaceDN w:val="0"/>
      <w:adjustRightInd w:val="0"/>
      <w:jc w:val="both"/>
    </w:pPr>
    <w:rPr>
      <w:rFonts w:ascii="Arial" w:hAnsi="Arial" w:cs="Arial"/>
      <w:lang w:val="es-CO"/>
    </w:rPr>
  </w:style>
  <w:style w:type="character" w:styleId="Refdenotaalpie">
    <w:name w:val="footnote reference"/>
    <w:aliases w:val="BVI fnr,BVI fnr Car Car,BVI fnr Car Car Car Car,Ref. de nota al pie2,Nota de pie"/>
    <w:uiPriority w:val="99"/>
    <w:semiHidden/>
    <w:rsid w:val="00A97A33"/>
    <w:rPr>
      <w:vertAlign w:val="superscript"/>
    </w:rPr>
  </w:style>
  <w:style w:type="paragraph" w:customStyle="1" w:styleId="Car3CarCarCarCarCarCar">
    <w:name w:val="Car3 Car Car Car Car Car Car"/>
    <w:basedOn w:val="Normal"/>
    <w:uiPriority w:val="99"/>
    <w:rsid w:val="00A97A33"/>
    <w:pPr>
      <w:spacing w:after="160" w:line="240" w:lineRule="exact"/>
    </w:pPr>
    <w:rPr>
      <w:rFonts w:ascii="Verdana" w:hAnsi="Verdana" w:cs="Verdana"/>
      <w:sz w:val="20"/>
      <w:szCs w:val="20"/>
      <w:lang w:val="en-US" w:eastAsia="en-US"/>
    </w:rPr>
  </w:style>
  <w:style w:type="character" w:customStyle="1" w:styleId="HeaderChar">
    <w:name w:val="Header Char"/>
    <w:aliases w:val="encabezado Char,encabezado Car Char"/>
    <w:locked/>
    <w:rsid w:val="00A97A33"/>
    <w:rPr>
      <w:rFonts w:cs="Times New Roman"/>
      <w:kern w:val="1"/>
      <w:sz w:val="24"/>
      <w:szCs w:val="24"/>
      <w:lang w:val="es-CO" w:eastAsia="x-none"/>
    </w:rPr>
  </w:style>
  <w:style w:type="paragraph" w:customStyle="1" w:styleId="Prrafodelista2">
    <w:name w:val="Párrafo de lista2"/>
    <w:basedOn w:val="Normal"/>
    <w:rsid w:val="00A97A33"/>
    <w:pPr>
      <w:ind w:left="708"/>
    </w:pPr>
  </w:style>
  <w:style w:type="character" w:customStyle="1" w:styleId="ListParagraphChar">
    <w:name w:val="List Paragraph Char"/>
    <w:aliases w:val="Bullet List Char,FooterText Char,numbered Char,List Paragraph1 Char,Paragraphe de liste1 Char,lp1 Char,Párrafo de lista2 Char"/>
    <w:locked/>
    <w:rsid w:val="00A97A33"/>
    <w:rPr>
      <w:lang w:val="x-none" w:eastAsia="es-ES"/>
    </w:rPr>
  </w:style>
  <w:style w:type="character" w:customStyle="1" w:styleId="apple-converted-space">
    <w:name w:val="apple-converted-space"/>
    <w:rsid w:val="00A97A33"/>
  </w:style>
  <w:style w:type="paragraph" w:styleId="Prrafodelista">
    <w:name w:val="List Paragraph"/>
    <w:aliases w:val="Bullets,titulo 3,List Paragraph,EITI list,HOJA,Bolita,Párrafo de lista4,BOLADEF,Párrafo de lista3,Párrafo de lista21,BOLA,Nivel 1 OS,Colorful List Accent 1,Colorful List - Accent 11,Colorful List - Accent 111,Ha,VIÑETA,VIÑETAS,Viñetas"/>
    <w:basedOn w:val="Normal"/>
    <w:link w:val="PrrafodelistaCar"/>
    <w:uiPriority w:val="34"/>
    <w:qFormat/>
    <w:rsid w:val="00A97A33"/>
    <w:pPr>
      <w:spacing w:after="200" w:line="276" w:lineRule="auto"/>
      <w:ind w:left="720"/>
      <w:contextualSpacing/>
    </w:pPr>
    <w:rPr>
      <w:rFonts w:ascii="Calibri" w:eastAsia="Calibri" w:hAnsi="Calibri"/>
      <w:sz w:val="22"/>
      <w:szCs w:val="22"/>
      <w:lang w:val="x-none" w:eastAsia="en-US"/>
    </w:rPr>
  </w:style>
  <w:style w:type="paragraph" w:styleId="Revisin">
    <w:name w:val="Revision"/>
    <w:hidden/>
    <w:uiPriority w:val="99"/>
    <w:semiHidden/>
    <w:rsid w:val="00A97A33"/>
    <w:rPr>
      <w:rFonts w:ascii="Times New Roman" w:eastAsia="Times New Roman" w:hAnsi="Times New Roman"/>
      <w:sz w:val="24"/>
      <w:szCs w:val="24"/>
      <w:lang w:val="es-ES" w:eastAsia="es-ES"/>
    </w:rPr>
  </w:style>
  <w:style w:type="paragraph" w:styleId="Listaconnmeros2">
    <w:name w:val="List Number 2"/>
    <w:basedOn w:val="Normal"/>
    <w:uiPriority w:val="99"/>
    <w:semiHidden/>
    <w:unhideWhenUsed/>
    <w:rsid w:val="002818F6"/>
    <w:pPr>
      <w:numPr>
        <w:numId w:val="2"/>
      </w:numPr>
      <w:contextualSpacing/>
    </w:pPr>
  </w:style>
  <w:style w:type="paragraph" w:styleId="Sinespaciado">
    <w:name w:val="No Spacing"/>
    <w:link w:val="SinespaciadoCar"/>
    <w:qFormat/>
    <w:rsid w:val="002818F6"/>
    <w:rPr>
      <w:sz w:val="22"/>
      <w:szCs w:val="22"/>
      <w:lang w:eastAsia="en-US"/>
    </w:rPr>
  </w:style>
  <w:style w:type="paragraph" w:customStyle="1" w:styleId="p0">
    <w:name w:val="p0"/>
    <w:basedOn w:val="Normal"/>
    <w:rsid w:val="002818F6"/>
    <w:pPr>
      <w:widowControl w:val="0"/>
      <w:tabs>
        <w:tab w:val="left" w:pos="720"/>
      </w:tabs>
      <w:spacing w:line="240" w:lineRule="atLeast"/>
      <w:jc w:val="both"/>
    </w:pPr>
    <w:rPr>
      <w:lang w:val="es-CO"/>
    </w:rPr>
  </w:style>
  <w:style w:type="character" w:customStyle="1" w:styleId="SinespaciadoCar">
    <w:name w:val="Sin espaciado Car"/>
    <w:link w:val="Sinespaciado"/>
    <w:rsid w:val="002818F6"/>
    <w:rPr>
      <w:sz w:val="22"/>
      <w:szCs w:val="22"/>
      <w:lang w:eastAsia="en-US" w:bidi="ar-SA"/>
    </w:rPr>
  </w:style>
  <w:style w:type="character" w:customStyle="1" w:styleId="PrrafodelistaCar">
    <w:name w:val="Párrafo de lista Car"/>
    <w:aliases w:val="Bullets Car,titulo 3 Car,List Paragraph Car,EITI list Car,HOJA Car,Bolita Car,Párrafo de lista4 Car,BOLADEF Car,Párrafo de lista3 Car,Párrafo de lista21 Car,BOLA Car,Nivel 1 OS Car,Colorful List Accent 1 Car,Ha Car,VIÑETA Car"/>
    <w:link w:val="Prrafodelista"/>
    <w:uiPriority w:val="34"/>
    <w:qFormat/>
    <w:rsid w:val="002818F6"/>
    <w:rPr>
      <w:sz w:val="22"/>
      <w:szCs w:val="22"/>
      <w:lang w:eastAsia="en-US"/>
    </w:rPr>
  </w:style>
  <w:style w:type="character" w:styleId="nfasis">
    <w:name w:val="Emphasis"/>
    <w:uiPriority w:val="20"/>
    <w:qFormat/>
    <w:rsid w:val="001C0861"/>
    <w:rPr>
      <w:i/>
      <w:iCs/>
    </w:rPr>
  </w:style>
  <w:style w:type="paragraph" w:customStyle="1" w:styleId="WW-Estilopredeterminado">
    <w:name w:val="WW-Estilo predeterminado"/>
    <w:rsid w:val="001C0861"/>
    <w:pPr>
      <w:suppressAutoHyphens/>
      <w:spacing w:after="200" w:line="276" w:lineRule="auto"/>
    </w:pPr>
    <w:rPr>
      <w:rFonts w:eastAsia="SimSun" w:cs="Calibri"/>
      <w:color w:val="00000A"/>
      <w:sz w:val="22"/>
      <w:szCs w:val="22"/>
      <w:lang w:val="es-MX" w:eastAsia="zh-CN"/>
    </w:rPr>
  </w:style>
  <w:style w:type="paragraph" w:customStyle="1" w:styleId="Contenidodelatabla">
    <w:name w:val="Contenido de la tabla"/>
    <w:basedOn w:val="Normal"/>
    <w:rsid w:val="00165115"/>
    <w:pPr>
      <w:suppressLineNumbers/>
      <w:suppressAutoHyphens/>
    </w:pPr>
    <w:rPr>
      <w:sz w:val="20"/>
      <w:szCs w:val="20"/>
      <w:lang w:eastAsia="ar-SA"/>
    </w:rPr>
  </w:style>
  <w:style w:type="paragraph" w:customStyle="1" w:styleId="western">
    <w:name w:val="western"/>
    <w:basedOn w:val="Normal"/>
    <w:rsid w:val="00EB36CC"/>
    <w:pPr>
      <w:spacing w:before="100" w:beforeAutospacing="1" w:after="100" w:afterAutospacing="1"/>
    </w:pPr>
    <w:rPr>
      <w:lang w:val="es-CO" w:eastAsia="es-CO"/>
    </w:rPr>
  </w:style>
  <w:style w:type="character" w:customStyle="1" w:styleId="DefaultCar">
    <w:name w:val="Default Car"/>
    <w:link w:val="Default"/>
    <w:qFormat/>
    <w:locked/>
    <w:rsid w:val="00DC3F02"/>
    <w:rPr>
      <w:rFonts w:ascii="Arial" w:eastAsia="Times New Roman" w:hAnsi="Arial" w:cs="Arial"/>
      <w:color w:val="000000"/>
      <w:sz w:val="24"/>
      <w:szCs w:val="24"/>
    </w:rPr>
  </w:style>
  <w:style w:type="character" w:styleId="Textoennegrita">
    <w:name w:val="Strong"/>
    <w:basedOn w:val="Fuentedeprrafopredeter"/>
    <w:uiPriority w:val="22"/>
    <w:qFormat/>
    <w:rsid w:val="000A14EC"/>
    <w:rPr>
      <w:b/>
      <w:bCs/>
    </w:rPr>
  </w:style>
  <w:style w:type="paragraph" w:customStyle="1" w:styleId="TableParagraph">
    <w:name w:val="Table Paragraph"/>
    <w:basedOn w:val="Normal"/>
    <w:uiPriority w:val="1"/>
    <w:qFormat/>
    <w:rsid w:val="00E21B1E"/>
    <w:pPr>
      <w:widowControl w:val="0"/>
      <w:autoSpaceDE w:val="0"/>
      <w:autoSpaceDN w:val="0"/>
    </w:pPr>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9626">
      <w:bodyDiv w:val="1"/>
      <w:marLeft w:val="0"/>
      <w:marRight w:val="0"/>
      <w:marTop w:val="0"/>
      <w:marBottom w:val="0"/>
      <w:divBdr>
        <w:top w:val="none" w:sz="0" w:space="0" w:color="auto"/>
        <w:left w:val="none" w:sz="0" w:space="0" w:color="auto"/>
        <w:bottom w:val="none" w:sz="0" w:space="0" w:color="auto"/>
        <w:right w:val="none" w:sz="0" w:space="0" w:color="auto"/>
      </w:divBdr>
    </w:div>
    <w:div w:id="736975531">
      <w:bodyDiv w:val="1"/>
      <w:marLeft w:val="0"/>
      <w:marRight w:val="0"/>
      <w:marTop w:val="0"/>
      <w:marBottom w:val="0"/>
      <w:divBdr>
        <w:top w:val="none" w:sz="0" w:space="0" w:color="auto"/>
        <w:left w:val="none" w:sz="0" w:space="0" w:color="auto"/>
        <w:bottom w:val="none" w:sz="0" w:space="0" w:color="auto"/>
        <w:right w:val="none" w:sz="0" w:space="0" w:color="auto"/>
      </w:divBdr>
    </w:div>
    <w:div w:id="773553521">
      <w:bodyDiv w:val="1"/>
      <w:marLeft w:val="0"/>
      <w:marRight w:val="0"/>
      <w:marTop w:val="0"/>
      <w:marBottom w:val="0"/>
      <w:divBdr>
        <w:top w:val="none" w:sz="0" w:space="0" w:color="auto"/>
        <w:left w:val="none" w:sz="0" w:space="0" w:color="auto"/>
        <w:bottom w:val="none" w:sz="0" w:space="0" w:color="auto"/>
        <w:right w:val="none" w:sz="0" w:space="0" w:color="auto"/>
      </w:divBdr>
    </w:div>
    <w:div w:id="781651570">
      <w:bodyDiv w:val="1"/>
      <w:marLeft w:val="0"/>
      <w:marRight w:val="0"/>
      <w:marTop w:val="0"/>
      <w:marBottom w:val="0"/>
      <w:divBdr>
        <w:top w:val="none" w:sz="0" w:space="0" w:color="auto"/>
        <w:left w:val="none" w:sz="0" w:space="0" w:color="auto"/>
        <w:bottom w:val="none" w:sz="0" w:space="0" w:color="auto"/>
        <w:right w:val="none" w:sz="0" w:space="0" w:color="auto"/>
      </w:divBdr>
    </w:div>
    <w:div w:id="1072240891">
      <w:bodyDiv w:val="1"/>
      <w:marLeft w:val="0"/>
      <w:marRight w:val="0"/>
      <w:marTop w:val="0"/>
      <w:marBottom w:val="0"/>
      <w:divBdr>
        <w:top w:val="none" w:sz="0" w:space="0" w:color="auto"/>
        <w:left w:val="none" w:sz="0" w:space="0" w:color="auto"/>
        <w:bottom w:val="none" w:sz="0" w:space="0" w:color="auto"/>
        <w:right w:val="none" w:sz="0" w:space="0" w:color="auto"/>
      </w:divBdr>
    </w:div>
    <w:div w:id="1257784025">
      <w:bodyDiv w:val="1"/>
      <w:marLeft w:val="0"/>
      <w:marRight w:val="0"/>
      <w:marTop w:val="0"/>
      <w:marBottom w:val="0"/>
      <w:divBdr>
        <w:top w:val="none" w:sz="0" w:space="0" w:color="auto"/>
        <w:left w:val="none" w:sz="0" w:space="0" w:color="auto"/>
        <w:bottom w:val="none" w:sz="0" w:space="0" w:color="auto"/>
        <w:right w:val="none" w:sz="0" w:space="0" w:color="auto"/>
      </w:divBdr>
    </w:div>
    <w:div w:id="1259487212">
      <w:bodyDiv w:val="1"/>
      <w:marLeft w:val="0"/>
      <w:marRight w:val="0"/>
      <w:marTop w:val="0"/>
      <w:marBottom w:val="0"/>
      <w:divBdr>
        <w:top w:val="none" w:sz="0" w:space="0" w:color="auto"/>
        <w:left w:val="none" w:sz="0" w:space="0" w:color="auto"/>
        <w:bottom w:val="none" w:sz="0" w:space="0" w:color="auto"/>
        <w:right w:val="none" w:sz="0" w:space="0" w:color="auto"/>
      </w:divBdr>
    </w:div>
    <w:div w:id="1294945845">
      <w:bodyDiv w:val="1"/>
      <w:marLeft w:val="0"/>
      <w:marRight w:val="0"/>
      <w:marTop w:val="0"/>
      <w:marBottom w:val="0"/>
      <w:divBdr>
        <w:top w:val="none" w:sz="0" w:space="0" w:color="auto"/>
        <w:left w:val="none" w:sz="0" w:space="0" w:color="auto"/>
        <w:bottom w:val="none" w:sz="0" w:space="0" w:color="auto"/>
        <w:right w:val="none" w:sz="0" w:space="0" w:color="auto"/>
      </w:divBdr>
    </w:div>
    <w:div w:id="1352608633">
      <w:bodyDiv w:val="1"/>
      <w:marLeft w:val="0"/>
      <w:marRight w:val="0"/>
      <w:marTop w:val="0"/>
      <w:marBottom w:val="0"/>
      <w:divBdr>
        <w:top w:val="none" w:sz="0" w:space="0" w:color="auto"/>
        <w:left w:val="none" w:sz="0" w:space="0" w:color="auto"/>
        <w:bottom w:val="none" w:sz="0" w:space="0" w:color="auto"/>
        <w:right w:val="none" w:sz="0" w:space="0" w:color="auto"/>
      </w:divBdr>
    </w:div>
    <w:div w:id="1616328452">
      <w:bodyDiv w:val="1"/>
      <w:marLeft w:val="0"/>
      <w:marRight w:val="0"/>
      <w:marTop w:val="0"/>
      <w:marBottom w:val="0"/>
      <w:divBdr>
        <w:top w:val="none" w:sz="0" w:space="0" w:color="auto"/>
        <w:left w:val="none" w:sz="0" w:space="0" w:color="auto"/>
        <w:bottom w:val="none" w:sz="0" w:space="0" w:color="auto"/>
        <w:right w:val="none" w:sz="0" w:space="0" w:color="auto"/>
      </w:divBdr>
    </w:div>
    <w:div w:id="1895773109">
      <w:bodyDiv w:val="1"/>
      <w:marLeft w:val="0"/>
      <w:marRight w:val="0"/>
      <w:marTop w:val="0"/>
      <w:marBottom w:val="0"/>
      <w:divBdr>
        <w:top w:val="none" w:sz="0" w:space="0" w:color="auto"/>
        <w:left w:val="none" w:sz="0" w:space="0" w:color="auto"/>
        <w:bottom w:val="none" w:sz="0" w:space="0" w:color="auto"/>
        <w:right w:val="none" w:sz="0" w:space="0" w:color="auto"/>
      </w:divBdr>
    </w:div>
    <w:div w:id="20971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150_2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F3E0-B85C-417D-B302-98D729B4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4691</Words>
  <Characters>25804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Mónica María Pérez Barragán</dc:creator>
  <cp:lastModifiedBy>Daniel Ricardo Ortiz Ossa</cp:lastModifiedBy>
  <cp:revision>18</cp:revision>
  <cp:lastPrinted>2021-03-30T14:23:00Z</cp:lastPrinted>
  <dcterms:created xsi:type="dcterms:W3CDTF">2021-02-18T16:18:00Z</dcterms:created>
  <dcterms:modified xsi:type="dcterms:W3CDTF">2021-04-09T17:19:00Z</dcterms:modified>
</cp:coreProperties>
</file>